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E0AE2" w14:textId="77777777" w:rsidR="00577792" w:rsidRPr="00F474B5" w:rsidRDefault="00577792" w:rsidP="00577792">
      <w:pPr>
        <w:pStyle w:val="Sinespaciado"/>
        <w:spacing w:line="276" w:lineRule="auto"/>
        <w:jc w:val="both"/>
        <w:rPr>
          <w:rFonts w:asciiTheme="majorBidi" w:hAnsiTheme="majorBidi" w:cstheme="majorBidi"/>
          <w:color w:val="FF0000"/>
          <w:lang w:val="pt-BR" w:eastAsia="es-CO"/>
        </w:rPr>
      </w:pPr>
    </w:p>
    <w:p w14:paraId="10C35A10" w14:textId="77777777" w:rsidR="00F17B5A" w:rsidRDefault="00F17B5A" w:rsidP="00577792">
      <w:pPr>
        <w:pStyle w:val="Sinespaciado"/>
        <w:spacing w:line="276" w:lineRule="auto"/>
        <w:jc w:val="both"/>
        <w:rPr>
          <w:rFonts w:asciiTheme="majorBidi" w:hAnsiTheme="majorBidi" w:cstheme="majorBidi"/>
          <w:smallCaps/>
        </w:rPr>
      </w:pPr>
    </w:p>
    <w:p w14:paraId="34E455A7" w14:textId="77777777" w:rsidR="00F17B5A" w:rsidRDefault="00F17B5A" w:rsidP="00577792">
      <w:pPr>
        <w:pStyle w:val="Sinespaciado"/>
        <w:spacing w:line="276" w:lineRule="auto"/>
        <w:jc w:val="both"/>
        <w:rPr>
          <w:rFonts w:asciiTheme="majorBidi" w:hAnsiTheme="majorBidi" w:cstheme="majorBidi"/>
          <w:smallCaps/>
        </w:rPr>
      </w:pPr>
    </w:p>
    <w:p w14:paraId="1A6CDDF2" w14:textId="77777777" w:rsidR="00F17B5A" w:rsidRDefault="00F17B5A" w:rsidP="00577792">
      <w:pPr>
        <w:pStyle w:val="Sinespaciado"/>
        <w:spacing w:line="276" w:lineRule="auto"/>
        <w:jc w:val="both"/>
        <w:rPr>
          <w:rFonts w:asciiTheme="majorBidi" w:hAnsiTheme="majorBidi" w:cstheme="majorBidi"/>
          <w:smallCaps/>
        </w:rPr>
      </w:pPr>
    </w:p>
    <w:p w14:paraId="65E453F2" w14:textId="36B6B5E5" w:rsidR="00577792" w:rsidRPr="00F474B5" w:rsidRDefault="00577792" w:rsidP="00577792">
      <w:pPr>
        <w:pStyle w:val="Sinespaciado"/>
        <w:spacing w:line="276" w:lineRule="auto"/>
        <w:jc w:val="both"/>
        <w:rPr>
          <w:rFonts w:asciiTheme="majorBidi" w:hAnsiTheme="majorBidi" w:cstheme="majorBidi"/>
          <w:smallCaps/>
        </w:rPr>
      </w:pPr>
      <w:r w:rsidRPr="00F474B5">
        <w:rPr>
          <w:rFonts w:asciiTheme="majorBidi" w:hAnsiTheme="majorBidi" w:cstheme="majorBidi"/>
          <w:smallCaps/>
        </w:rPr>
        <w:t>Doctor</w:t>
      </w:r>
    </w:p>
    <w:p w14:paraId="03754E93" w14:textId="77777777" w:rsidR="00577792" w:rsidRPr="00F474B5" w:rsidRDefault="00577792" w:rsidP="00577792">
      <w:pPr>
        <w:spacing w:line="276" w:lineRule="auto"/>
        <w:rPr>
          <w:rFonts w:asciiTheme="majorBidi" w:eastAsia="Calibri" w:hAnsiTheme="majorBidi" w:cstheme="majorBidi"/>
          <w:smallCaps/>
          <w:lang w:eastAsia="en-US"/>
        </w:rPr>
      </w:pPr>
      <w:r w:rsidRPr="00F474B5">
        <w:rPr>
          <w:rFonts w:asciiTheme="majorBidi" w:eastAsia="Calibri" w:hAnsiTheme="majorBidi" w:cstheme="majorBidi"/>
          <w:smallCaps/>
          <w:lang w:eastAsia="en-US"/>
        </w:rPr>
        <w:t>Jairo Humberto Cristo Correa</w:t>
      </w:r>
    </w:p>
    <w:p w14:paraId="465400D8" w14:textId="77777777" w:rsidR="00577792" w:rsidRPr="00F474B5" w:rsidRDefault="00577792" w:rsidP="00577792">
      <w:pPr>
        <w:pStyle w:val="Sinespaciado"/>
        <w:spacing w:line="276" w:lineRule="auto"/>
        <w:jc w:val="both"/>
        <w:rPr>
          <w:rFonts w:asciiTheme="majorBidi" w:hAnsiTheme="majorBidi" w:cstheme="majorBidi"/>
          <w:smallCaps/>
        </w:rPr>
      </w:pPr>
      <w:r w:rsidRPr="00F474B5">
        <w:rPr>
          <w:rFonts w:asciiTheme="majorBidi" w:hAnsiTheme="majorBidi" w:cstheme="majorBidi"/>
          <w:smallCaps/>
        </w:rPr>
        <w:t xml:space="preserve">Presidente </w:t>
      </w:r>
    </w:p>
    <w:p w14:paraId="1FB13517" w14:textId="77777777" w:rsidR="00577792" w:rsidRPr="00F474B5" w:rsidRDefault="00577792" w:rsidP="00577792">
      <w:pPr>
        <w:pStyle w:val="Sinespaciado"/>
        <w:spacing w:line="276" w:lineRule="auto"/>
        <w:jc w:val="both"/>
        <w:rPr>
          <w:rFonts w:asciiTheme="majorBidi" w:hAnsiTheme="majorBidi" w:cstheme="majorBidi"/>
          <w:smallCaps/>
        </w:rPr>
      </w:pPr>
      <w:r w:rsidRPr="00F474B5">
        <w:rPr>
          <w:rFonts w:asciiTheme="majorBidi" w:hAnsiTheme="majorBidi" w:cstheme="majorBidi"/>
          <w:smallCaps/>
        </w:rPr>
        <w:t>Comisión Séptima Constitucional Permanente</w:t>
      </w:r>
    </w:p>
    <w:p w14:paraId="6C4E65EE" w14:textId="77777777" w:rsidR="00577792" w:rsidRPr="00F474B5" w:rsidRDefault="00577792" w:rsidP="00577792">
      <w:pPr>
        <w:pStyle w:val="Sinespaciado"/>
        <w:spacing w:line="276" w:lineRule="auto"/>
        <w:jc w:val="both"/>
        <w:rPr>
          <w:rFonts w:asciiTheme="majorBidi" w:hAnsiTheme="majorBidi" w:cstheme="majorBidi"/>
          <w:smallCaps/>
        </w:rPr>
      </w:pPr>
      <w:r w:rsidRPr="00F474B5">
        <w:rPr>
          <w:rFonts w:asciiTheme="majorBidi" w:hAnsiTheme="majorBidi" w:cstheme="majorBidi"/>
          <w:smallCaps/>
        </w:rPr>
        <w:t>Cámara de Representantes</w:t>
      </w:r>
    </w:p>
    <w:p w14:paraId="16A94C9B" w14:textId="77777777" w:rsidR="00577792" w:rsidRPr="00F474B5" w:rsidRDefault="00577792" w:rsidP="00577792">
      <w:pPr>
        <w:pStyle w:val="Sinespaciado"/>
        <w:spacing w:line="276" w:lineRule="auto"/>
        <w:jc w:val="both"/>
        <w:rPr>
          <w:rFonts w:asciiTheme="majorBidi" w:hAnsiTheme="majorBidi" w:cstheme="majorBidi"/>
          <w:b/>
        </w:rPr>
      </w:pPr>
    </w:p>
    <w:p w14:paraId="77EC9492" w14:textId="68510FBD" w:rsidR="00577792" w:rsidRPr="00F474B5" w:rsidRDefault="00577792" w:rsidP="00577792">
      <w:pPr>
        <w:ind w:left="2977" w:hanging="1276"/>
        <w:jc w:val="both"/>
        <w:rPr>
          <w:rFonts w:asciiTheme="majorBidi" w:hAnsiTheme="majorBidi" w:cstheme="majorBidi"/>
          <w:i/>
          <w:iCs/>
          <w:color w:val="000000" w:themeColor="text1"/>
          <w:sz w:val="20"/>
          <w:szCs w:val="20"/>
          <w:lang w:val="es-ES_tradnl"/>
        </w:rPr>
      </w:pPr>
      <w:r w:rsidRPr="00F474B5">
        <w:rPr>
          <w:rFonts w:asciiTheme="majorBidi" w:hAnsiTheme="majorBidi" w:cstheme="majorBidi"/>
          <w:b/>
          <w:color w:val="FF0000"/>
          <w:sz w:val="20"/>
          <w:szCs w:val="20"/>
          <w:lang w:val="es-ES_tradnl"/>
        </w:rPr>
        <w:t xml:space="preserve">    </w:t>
      </w:r>
      <w:r w:rsidR="00874BDF">
        <w:rPr>
          <w:rFonts w:asciiTheme="majorBidi" w:hAnsiTheme="majorBidi" w:cstheme="majorBidi"/>
          <w:b/>
          <w:color w:val="FF0000"/>
          <w:sz w:val="20"/>
          <w:szCs w:val="20"/>
          <w:lang w:val="es-ES_tradnl"/>
        </w:rPr>
        <w:t xml:space="preserve">  </w:t>
      </w:r>
      <w:r w:rsidRPr="00F474B5">
        <w:rPr>
          <w:rFonts w:asciiTheme="majorBidi" w:hAnsiTheme="majorBidi" w:cstheme="majorBidi"/>
          <w:b/>
          <w:color w:val="FF0000"/>
          <w:sz w:val="20"/>
          <w:szCs w:val="20"/>
          <w:lang w:val="es-ES_tradnl"/>
        </w:rPr>
        <w:t xml:space="preserve">    </w:t>
      </w:r>
      <w:r w:rsidRPr="00F474B5">
        <w:rPr>
          <w:rFonts w:asciiTheme="majorBidi" w:hAnsiTheme="majorBidi" w:cstheme="majorBidi"/>
          <w:b/>
          <w:color w:val="000000" w:themeColor="text1"/>
          <w:sz w:val="20"/>
          <w:szCs w:val="20"/>
          <w:lang w:val="es-ES_tradnl"/>
        </w:rPr>
        <w:t xml:space="preserve">Asunto:  </w:t>
      </w:r>
      <w:r w:rsidRPr="00F474B5">
        <w:rPr>
          <w:rFonts w:asciiTheme="majorBidi" w:hAnsiTheme="majorBidi" w:cstheme="majorBidi"/>
          <w:color w:val="000000" w:themeColor="text1"/>
          <w:sz w:val="20"/>
          <w:szCs w:val="20"/>
          <w:lang w:val="es-ES_tradnl"/>
        </w:rPr>
        <w:t xml:space="preserve">Ponencia para primer debate en la Cámara de Representantes al proyecto de ley No 311 de 2021 Cámara </w:t>
      </w:r>
      <w:r w:rsidRPr="00F474B5">
        <w:rPr>
          <w:rFonts w:asciiTheme="majorBidi" w:hAnsiTheme="majorBidi" w:cstheme="majorBidi"/>
          <w:i/>
          <w:iCs/>
          <w:color w:val="000000" w:themeColor="text1"/>
          <w:sz w:val="20"/>
          <w:szCs w:val="20"/>
          <w:lang w:val="es-ES_tradnl"/>
        </w:rPr>
        <w:t xml:space="preserve">“Por medio de la cual se declara patrimonio cultural e inmaterial el fútbol colombiano y se dictan otras disposiciones” </w:t>
      </w:r>
    </w:p>
    <w:p w14:paraId="4A0CA311" w14:textId="77777777" w:rsidR="00577792" w:rsidRPr="00F474B5" w:rsidRDefault="00577792" w:rsidP="00577792">
      <w:pPr>
        <w:spacing w:line="276" w:lineRule="auto"/>
        <w:ind w:left="2835" w:hanging="1134"/>
        <w:jc w:val="both"/>
        <w:rPr>
          <w:rFonts w:asciiTheme="majorBidi" w:eastAsia="Arial Unicode MS" w:hAnsiTheme="majorBidi" w:cstheme="majorBidi"/>
          <w:b/>
          <w:bCs/>
          <w:color w:val="FF0000"/>
          <w:lang w:eastAsia="es-CO"/>
        </w:rPr>
      </w:pPr>
      <w:r w:rsidRPr="00F474B5">
        <w:rPr>
          <w:rFonts w:asciiTheme="majorBidi" w:hAnsiTheme="majorBidi" w:cstheme="majorBidi"/>
          <w:color w:val="FF0000"/>
        </w:rPr>
        <w:t xml:space="preserve"> </w:t>
      </w:r>
    </w:p>
    <w:p w14:paraId="61D8B118" w14:textId="360F85FE" w:rsidR="00577792" w:rsidRPr="00F474B5" w:rsidRDefault="00577792" w:rsidP="00577792">
      <w:pPr>
        <w:pStyle w:val="Sinespaciado"/>
        <w:spacing w:line="276" w:lineRule="auto"/>
        <w:jc w:val="both"/>
        <w:rPr>
          <w:rFonts w:asciiTheme="majorBidi" w:hAnsiTheme="majorBidi" w:cstheme="majorBidi"/>
          <w:b/>
          <w:color w:val="000000" w:themeColor="text1"/>
        </w:rPr>
      </w:pPr>
      <w:r w:rsidRPr="00F474B5">
        <w:rPr>
          <w:rFonts w:asciiTheme="majorBidi" w:hAnsiTheme="majorBidi" w:cstheme="majorBidi"/>
          <w:color w:val="000000" w:themeColor="text1"/>
        </w:rPr>
        <w:t>Respetado Sr. Presidente</w:t>
      </w:r>
      <w:r w:rsidR="00F92AB0">
        <w:rPr>
          <w:rFonts w:asciiTheme="majorBidi" w:hAnsiTheme="majorBidi" w:cstheme="majorBidi"/>
          <w:color w:val="000000" w:themeColor="text1"/>
        </w:rPr>
        <w:t>:</w:t>
      </w:r>
    </w:p>
    <w:p w14:paraId="510ED177" w14:textId="77777777" w:rsidR="00577792" w:rsidRPr="00F474B5" w:rsidRDefault="00577792" w:rsidP="00577792">
      <w:pPr>
        <w:shd w:val="clear" w:color="auto" w:fill="FFFFFF"/>
        <w:spacing w:before="57" w:after="45" w:line="276" w:lineRule="auto"/>
        <w:ind w:right="49"/>
        <w:jc w:val="both"/>
        <w:rPr>
          <w:rFonts w:asciiTheme="majorBidi" w:hAnsiTheme="majorBidi" w:cstheme="majorBidi"/>
          <w:color w:val="000000" w:themeColor="text1"/>
        </w:rPr>
      </w:pPr>
    </w:p>
    <w:p w14:paraId="4086A3B6" w14:textId="77777777" w:rsidR="00577792" w:rsidRPr="00F474B5" w:rsidRDefault="00577792" w:rsidP="00577792">
      <w:pPr>
        <w:shd w:val="clear" w:color="auto" w:fill="FFFFFF"/>
        <w:spacing w:before="57" w:after="45" w:line="276" w:lineRule="auto"/>
        <w:ind w:right="49"/>
        <w:jc w:val="both"/>
        <w:rPr>
          <w:rFonts w:asciiTheme="majorBidi" w:hAnsiTheme="majorBidi" w:cstheme="majorBidi"/>
          <w:color w:val="000000" w:themeColor="text1"/>
          <w:lang w:val="es-ES_tradnl"/>
        </w:rPr>
      </w:pPr>
      <w:r w:rsidRPr="00F474B5">
        <w:rPr>
          <w:rFonts w:asciiTheme="majorBidi" w:hAnsiTheme="majorBidi" w:cstheme="majorBidi"/>
          <w:color w:val="000000" w:themeColor="text1"/>
          <w:lang w:val="es-ES_tradnl"/>
        </w:rPr>
        <w:t>En condición de ponentes del proyecto de la referencia, nos permitimos presentar ponencia para primer debate en los siguientes términos:</w:t>
      </w:r>
    </w:p>
    <w:p w14:paraId="08436306" w14:textId="77777777" w:rsidR="00577792" w:rsidRPr="00F474B5" w:rsidRDefault="00577792" w:rsidP="00577792">
      <w:pPr>
        <w:shd w:val="clear" w:color="auto" w:fill="FFFFFF"/>
        <w:spacing w:before="57" w:after="45" w:line="276" w:lineRule="auto"/>
        <w:ind w:right="49"/>
        <w:jc w:val="both"/>
        <w:rPr>
          <w:rFonts w:asciiTheme="majorBidi" w:hAnsiTheme="majorBidi" w:cstheme="majorBidi"/>
          <w:color w:val="FF0000"/>
        </w:rPr>
      </w:pPr>
    </w:p>
    <w:tbl>
      <w:tblPr>
        <w:tblW w:w="5000" w:type="pct"/>
        <w:shd w:val="clear" w:color="auto" w:fill="FFFFFF"/>
        <w:tblCellMar>
          <w:left w:w="0" w:type="dxa"/>
          <w:right w:w="0" w:type="dxa"/>
        </w:tblCellMar>
        <w:tblLook w:val="04A0" w:firstRow="1" w:lastRow="0" w:firstColumn="1" w:lastColumn="0" w:noHBand="0" w:noVBand="1"/>
      </w:tblPr>
      <w:tblGrid>
        <w:gridCol w:w="2825"/>
        <w:gridCol w:w="5993"/>
      </w:tblGrid>
      <w:tr w:rsidR="00577792" w:rsidRPr="00F474B5" w14:paraId="565AC708" w14:textId="77777777" w:rsidTr="00ED13B0">
        <w:trPr>
          <w:trHeight w:val="60"/>
        </w:trPr>
        <w:tc>
          <w:tcPr>
            <w:tcW w:w="1602" w:type="pct"/>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13" w:type="dxa"/>
              <w:left w:w="57" w:type="dxa"/>
              <w:bottom w:w="113" w:type="dxa"/>
              <w:right w:w="57" w:type="dxa"/>
            </w:tcMar>
            <w:vAlign w:val="center"/>
            <w:hideMark/>
          </w:tcPr>
          <w:p w14:paraId="1C3A91DB" w14:textId="77777777" w:rsidR="00577792" w:rsidRPr="00F474B5" w:rsidRDefault="00577792" w:rsidP="00ED13B0">
            <w:pPr>
              <w:spacing w:before="57" w:after="28" w:line="276" w:lineRule="auto"/>
              <w:rPr>
                <w:rFonts w:asciiTheme="majorBidi" w:hAnsiTheme="majorBidi" w:cstheme="majorBidi"/>
                <w:color w:val="000000" w:themeColor="text1"/>
              </w:rPr>
            </w:pPr>
            <w:r w:rsidRPr="00F474B5">
              <w:rPr>
                <w:rFonts w:asciiTheme="majorBidi" w:hAnsiTheme="majorBidi" w:cstheme="majorBidi"/>
                <w:bCs/>
                <w:color w:val="000000" w:themeColor="text1"/>
                <w:lang w:val="es-ES_tradnl"/>
              </w:rPr>
              <w:t xml:space="preserve">Número </w:t>
            </w:r>
            <w:r w:rsidRPr="00F474B5">
              <w:rPr>
                <w:rFonts w:asciiTheme="majorBidi" w:hAnsiTheme="majorBidi" w:cstheme="majorBidi"/>
                <w:bCs/>
                <w:color w:val="000000" w:themeColor="text1"/>
                <w:shd w:val="clear" w:color="auto" w:fill="FBE4D5" w:themeFill="accent2" w:themeFillTint="33"/>
                <w:lang w:val="es-ES_tradnl"/>
              </w:rPr>
              <w:t>pr</w:t>
            </w:r>
            <w:r w:rsidRPr="00F474B5">
              <w:rPr>
                <w:rFonts w:asciiTheme="majorBidi" w:hAnsiTheme="majorBidi" w:cstheme="majorBidi"/>
                <w:bCs/>
                <w:color w:val="000000" w:themeColor="text1"/>
                <w:lang w:val="es-ES_tradnl"/>
              </w:rPr>
              <w:t>oyecto de ley</w:t>
            </w:r>
          </w:p>
        </w:tc>
        <w:tc>
          <w:tcPr>
            <w:tcW w:w="3398" w:type="pct"/>
            <w:tcBorders>
              <w:top w:val="single" w:sz="8" w:space="0" w:color="000000"/>
              <w:left w:val="nil"/>
              <w:bottom w:val="single" w:sz="8" w:space="0" w:color="000000"/>
              <w:right w:val="single" w:sz="8" w:space="0" w:color="000000"/>
            </w:tcBorders>
            <w:shd w:val="clear" w:color="auto" w:fill="auto"/>
            <w:tcMar>
              <w:top w:w="113" w:type="dxa"/>
              <w:left w:w="57" w:type="dxa"/>
              <w:bottom w:w="113" w:type="dxa"/>
              <w:right w:w="57" w:type="dxa"/>
            </w:tcMar>
            <w:vAlign w:val="center"/>
            <w:hideMark/>
          </w:tcPr>
          <w:p w14:paraId="0DFA4CA3" w14:textId="567CFF26" w:rsidR="00577792" w:rsidRPr="00F474B5" w:rsidRDefault="00577792" w:rsidP="00ED13B0">
            <w:pPr>
              <w:spacing w:before="57" w:after="28" w:line="276" w:lineRule="auto"/>
              <w:rPr>
                <w:rFonts w:asciiTheme="majorBidi" w:hAnsiTheme="majorBidi" w:cstheme="majorBidi"/>
                <w:color w:val="000000" w:themeColor="text1"/>
              </w:rPr>
            </w:pPr>
            <w:r w:rsidRPr="00F474B5">
              <w:rPr>
                <w:rFonts w:asciiTheme="majorBidi" w:hAnsiTheme="majorBidi" w:cstheme="majorBidi"/>
                <w:color w:val="000000" w:themeColor="text1"/>
                <w:lang w:val="es-ES_tradnl"/>
              </w:rPr>
              <w:t>311/2021 Cámara</w:t>
            </w:r>
          </w:p>
        </w:tc>
      </w:tr>
      <w:tr w:rsidR="00577792" w:rsidRPr="00F474B5" w14:paraId="02636F1E" w14:textId="77777777" w:rsidTr="00ED13B0">
        <w:trPr>
          <w:trHeight w:val="60"/>
        </w:trPr>
        <w:tc>
          <w:tcPr>
            <w:tcW w:w="1602" w:type="pct"/>
            <w:tcBorders>
              <w:top w:val="nil"/>
              <w:left w:val="single" w:sz="8" w:space="0" w:color="000000"/>
              <w:bottom w:val="single" w:sz="8" w:space="0" w:color="000000"/>
              <w:right w:val="single" w:sz="8" w:space="0" w:color="000000"/>
            </w:tcBorders>
            <w:shd w:val="clear" w:color="auto" w:fill="FBE4D5" w:themeFill="accent2" w:themeFillTint="33"/>
            <w:tcMar>
              <w:top w:w="57" w:type="dxa"/>
              <w:left w:w="57" w:type="dxa"/>
              <w:bottom w:w="57" w:type="dxa"/>
              <w:right w:w="57" w:type="dxa"/>
            </w:tcMar>
            <w:hideMark/>
          </w:tcPr>
          <w:p w14:paraId="7392521F" w14:textId="77777777" w:rsidR="00577792" w:rsidRPr="00F474B5" w:rsidRDefault="00577792" w:rsidP="00ED13B0">
            <w:pPr>
              <w:spacing w:before="57" w:after="57" w:line="276" w:lineRule="auto"/>
              <w:jc w:val="both"/>
              <w:rPr>
                <w:rFonts w:asciiTheme="majorBidi" w:hAnsiTheme="majorBidi" w:cstheme="majorBidi"/>
                <w:color w:val="000000" w:themeColor="text1"/>
              </w:rPr>
            </w:pPr>
            <w:r w:rsidRPr="00F474B5">
              <w:rPr>
                <w:rFonts w:asciiTheme="majorBidi" w:hAnsiTheme="majorBidi" w:cstheme="majorBidi"/>
                <w:color w:val="000000" w:themeColor="text1"/>
                <w:lang w:val="es-ES_tradnl"/>
              </w:rPr>
              <w:t>Título</w:t>
            </w:r>
          </w:p>
        </w:tc>
        <w:tc>
          <w:tcPr>
            <w:tcW w:w="3398" w:type="pct"/>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14:paraId="7CE91BA5" w14:textId="77777777" w:rsidR="00577792" w:rsidRPr="00F474B5" w:rsidRDefault="00577792" w:rsidP="00577792">
            <w:pPr>
              <w:jc w:val="both"/>
              <w:rPr>
                <w:rFonts w:asciiTheme="majorBidi" w:hAnsiTheme="majorBidi" w:cstheme="majorBidi"/>
                <w:i/>
                <w:iCs/>
                <w:color w:val="000000" w:themeColor="text1"/>
                <w:lang w:val="es-ES_tradnl"/>
              </w:rPr>
            </w:pPr>
            <w:r w:rsidRPr="00F474B5">
              <w:rPr>
                <w:rFonts w:asciiTheme="majorBidi" w:hAnsiTheme="majorBidi" w:cstheme="majorBidi"/>
                <w:i/>
                <w:iCs/>
                <w:color w:val="000000" w:themeColor="text1"/>
                <w:lang w:val="es-ES_tradnl"/>
              </w:rPr>
              <w:t xml:space="preserve">“Por medio de la cual se declara patrimonio cultural e inmaterial el fútbol colombiano y se dictan otras disposiciones” </w:t>
            </w:r>
          </w:p>
          <w:p w14:paraId="4F6575C2" w14:textId="24557152" w:rsidR="00577792" w:rsidRPr="00F474B5" w:rsidRDefault="00577792" w:rsidP="00ED13B0">
            <w:pPr>
              <w:spacing w:line="276" w:lineRule="auto"/>
              <w:ind w:left="148"/>
              <w:jc w:val="center"/>
              <w:rPr>
                <w:rFonts w:asciiTheme="majorBidi" w:hAnsiTheme="majorBidi" w:cstheme="majorBidi"/>
                <w:color w:val="000000" w:themeColor="text1"/>
                <w:lang w:val="es-ES_tradnl"/>
              </w:rPr>
            </w:pPr>
          </w:p>
        </w:tc>
      </w:tr>
      <w:tr w:rsidR="00577792" w:rsidRPr="00F474B5" w14:paraId="4470420D" w14:textId="77777777" w:rsidTr="00ED13B0">
        <w:trPr>
          <w:trHeight w:val="60"/>
        </w:trPr>
        <w:tc>
          <w:tcPr>
            <w:tcW w:w="1602" w:type="pct"/>
            <w:tcBorders>
              <w:top w:val="nil"/>
              <w:left w:val="single" w:sz="8" w:space="0" w:color="000000"/>
              <w:bottom w:val="single" w:sz="8" w:space="0" w:color="000000"/>
              <w:right w:val="single" w:sz="8" w:space="0" w:color="000000"/>
            </w:tcBorders>
            <w:shd w:val="clear" w:color="auto" w:fill="FBE4D5" w:themeFill="accent2" w:themeFillTint="33"/>
            <w:tcMar>
              <w:top w:w="57" w:type="dxa"/>
              <w:left w:w="57" w:type="dxa"/>
              <w:bottom w:w="57" w:type="dxa"/>
              <w:right w:w="57" w:type="dxa"/>
            </w:tcMar>
            <w:hideMark/>
          </w:tcPr>
          <w:p w14:paraId="3BAA8AFF" w14:textId="77777777" w:rsidR="00577792" w:rsidRPr="00F474B5" w:rsidRDefault="00577792" w:rsidP="00ED13B0">
            <w:pPr>
              <w:spacing w:before="57" w:after="57" w:line="276" w:lineRule="auto"/>
              <w:jc w:val="both"/>
              <w:rPr>
                <w:rFonts w:asciiTheme="majorBidi" w:hAnsiTheme="majorBidi" w:cstheme="majorBidi"/>
                <w:color w:val="000000" w:themeColor="text1"/>
              </w:rPr>
            </w:pPr>
            <w:r w:rsidRPr="00F474B5">
              <w:rPr>
                <w:rFonts w:asciiTheme="majorBidi" w:hAnsiTheme="majorBidi" w:cstheme="majorBidi"/>
                <w:color w:val="000000" w:themeColor="text1"/>
                <w:lang w:val="es-ES_tradnl"/>
              </w:rPr>
              <w:t>Autores</w:t>
            </w:r>
          </w:p>
        </w:tc>
        <w:tc>
          <w:tcPr>
            <w:tcW w:w="3398"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14:paraId="18A31BDA" w14:textId="297A5C02" w:rsidR="00577792" w:rsidRPr="00F474B5" w:rsidRDefault="00577792" w:rsidP="00ED13B0">
            <w:pPr>
              <w:spacing w:line="276" w:lineRule="auto"/>
              <w:jc w:val="both"/>
              <w:rPr>
                <w:rFonts w:asciiTheme="majorBidi" w:hAnsiTheme="majorBidi" w:cstheme="majorBidi"/>
                <w:color w:val="000000" w:themeColor="text1"/>
              </w:rPr>
            </w:pPr>
            <w:r w:rsidRPr="00F474B5">
              <w:rPr>
                <w:rFonts w:asciiTheme="majorBidi" w:hAnsiTheme="majorBidi" w:cstheme="majorBidi"/>
                <w:color w:val="000000" w:themeColor="text1"/>
              </w:rPr>
              <w:t>Representantes: Juan Diego Echavarría Sánchez, Jennifer Kristin Arias Falla, Jairo Giovany Cristancho Tarache, Henry Fernando Correal Herrera, Faber Alberto Muñoz, Jhon Arley Murillo Benítez, María Cristina Soto de Gómez, Juan Carlos Reinales Agudelo, Jorge Alberto Gómez Gallego, Carlos Eduardo Acosta Lozano, Jairo Reinaldo Cala Suárez, José Luis Correa López, Jorge Benedetti y José Joaquín Marchena.</w:t>
            </w:r>
          </w:p>
        </w:tc>
      </w:tr>
      <w:tr w:rsidR="00577792" w:rsidRPr="00F474B5" w14:paraId="05E5B71E" w14:textId="77777777" w:rsidTr="00ED13B0">
        <w:trPr>
          <w:trHeight w:val="60"/>
        </w:trPr>
        <w:tc>
          <w:tcPr>
            <w:tcW w:w="1602" w:type="pct"/>
            <w:tcBorders>
              <w:top w:val="nil"/>
              <w:left w:val="single" w:sz="8" w:space="0" w:color="000000"/>
              <w:bottom w:val="single" w:sz="8" w:space="0" w:color="000000"/>
              <w:right w:val="single" w:sz="8" w:space="0" w:color="000000"/>
            </w:tcBorders>
            <w:shd w:val="clear" w:color="auto" w:fill="FBE4D5" w:themeFill="accent2" w:themeFillTint="33"/>
            <w:tcMar>
              <w:top w:w="57" w:type="dxa"/>
              <w:left w:w="57" w:type="dxa"/>
              <w:bottom w:w="57" w:type="dxa"/>
              <w:right w:w="57" w:type="dxa"/>
            </w:tcMar>
            <w:hideMark/>
          </w:tcPr>
          <w:p w14:paraId="21A2CDFB" w14:textId="77777777" w:rsidR="00577792" w:rsidRPr="00F474B5" w:rsidRDefault="00577792" w:rsidP="00ED13B0">
            <w:pPr>
              <w:spacing w:before="57" w:after="57" w:line="276" w:lineRule="auto"/>
              <w:jc w:val="both"/>
              <w:rPr>
                <w:rFonts w:asciiTheme="majorBidi" w:hAnsiTheme="majorBidi" w:cstheme="majorBidi"/>
                <w:color w:val="000000" w:themeColor="text1"/>
              </w:rPr>
            </w:pPr>
            <w:r w:rsidRPr="00F474B5">
              <w:rPr>
                <w:rFonts w:asciiTheme="majorBidi" w:hAnsiTheme="majorBidi" w:cstheme="majorBidi"/>
                <w:color w:val="000000" w:themeColor="text1"/>
                <w:lang w:val="es-ES_tradnl"/>
              </w:rPr>
              <w:t>Ponentes</w:t>
            </w:r>
          </w:p>
        </w:tc>
        <w:tc>
          <w:tcPr>
            <w:tcW w:w="3398"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14:paraId="7DC4E72D" w14:textId="1D2CC9A9" w:rsidR="00577792" w:rsidRPr="00F474B5" w:rsidRDefault="00577792" w:rsidP="00ED13B0">
            <w:pPr>
              <w:pStyle w:val="Ttulo4"/>
              <w:pBdr>
                <w:bottom w:val="single" w:sz="6" w:space="5" w:color="CCCCCC"/>
              </w:pBdr>
              <w:shd w:val="clear" w:color="auto" w:fill="FFFFFF"/>
              <w:spacing w:line="276" w:lineRule="auto"/>
              <w:rPr>
                <w:rFonts w:asciiTheme="majorBidi" w:hAnsiTheme="majorBidi"/>
                <w:color w:val="000000" w:themeColor="text1"/>
              </w:rPr>
            </w:pPr>
            <w:r w:rsidRPr="00F474B5">
              <w:rPr>
                <w:rFonts w:asciiTheme="majorBidi" w:hAnsiTheme="majorBidi"/>
                <w:color w:val="000000" w:themeColor="text1"/>
                <w:lang w:eastAsia="es-ES_tradnl"/>
              </w:rPr>
              <w:t xml:space="preserve">Representantes: Juan Diego Echavarría Sánchez (Coordinador) y </w:t>
            </w:r>
            <w:r w:rsidRPr="00F474B5">
              <w:rPr>
                <w:rFonts w:asciiTheme="majorBidi" w:hAnsiTheme="majorBidi"/>
                <w:color w:val="000000" w:themeColor="text1"/>
              </w:rPr>
              <w:t>Jennifer Kristin Arias Falla</w:t>
            </w:r>
          </w:p>
        </w:tc>
      </w:tr>
      <w:tr w:rsidR="00577792" w:rsidRPr="00F474B5" w14:paraId="104B680F" w14:textId="77777777" w:rsidTr="00ED13B0">
        <w:trPr>
          <w:trHeight w:val="60"/>
        </w:trPr>
        <w:tc>
          <w:tcPr>
            <w:tcW w:w="1602" w:type="pct"/>
            <w:tcBorders>
              <w:top w:val="nil"/>
              <w:left w:val="single" w:sz="8" w:space="0" w:color="000000"/>
              <w:bottom w:val="single" w:sz="8" w:space="0" w:color="000000"/>
              <w:right w:val="single" w:sz="8" w:space="0" w:color="000000"/>
            </w:tcBorders>
            <w:shd w:val="clear" w:color="auto" w:fill="FBE4D5" w:themeFill="accent2" w:themeFillTint="33"/>
            <w:tcMar>
              <w:top w:w="57" w:type="dxa"/>
              <w:left w:w="57" w:type="dxa"/>
              <w:bottom w:w="57" w:type="dxa"/>
              <w:right w:w="57" w:type="dxa"/>
            </w:tcMar>
            <w:hideMark/>
          </w:tcPr>
          <w:p w14:paraId="58AEA07C" w14:textId="77777777" w:rsidR="00577792" w:rsidRPr="00F474B5" w:rsidRDefault="00577792" w:rsidP="00ED13B0">
            <w:pPr>
              <w:spacing w:before="57" w:after="57" w:line="276" w:lineRule="auto"/>
              <w:jc w:val="both"/>
              <w:rPr>
                <w:rFonts w:asciiTheme="majorBidi" w:hAnsiTheme="majorBidi" w:cstheme="majorBidi"/>
                <w:color w:val="000000" w:themeColor="text1"/>
              </w:rPr>
            </w:pPr>
            <w:r w:rsidRPr="00F474B5">
              <w:rPr>
                <w:rFonts w:asciiTheme="majorBidi" w:hAnsiTheme="majorBidi" w:cstheme="majorBidi"/>
                <w:color w:val="000000" w:themeColor="text1"/>
                <w:lang w:val="es-ES_tradnl"/>
              </w:rPr>
              <w:t>Ponencia</w:t>
            </w:r>
          </w:p>
        </w:tc>
        <w:tc>
          <w:tcPr>
            <w:tcW w:w="3398"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14:paraId="3E4FA3CB" w14:textId="77777777" w:rsidR="00577792" w:rsidRPr="00F474B5" w:rsidRDefault="00577792" w:rsidP="00ED13B0">
            <w:pPr>
              <w:spacing w:before="57" w:after="57" w:line="276" w:lineRule="auto"/>
              <w:jc w:val="both"/>
              <w:rPr>
                <w:rFonts w:asciiTheme="majorBidi" w:hAnsiTheme="majorBidi" w:cstheme="majorBidi"/>
                <w:color w:val="000000" w:themeColor="text1"/>
              </w:rPr>
            </w:pPr>
            <w:r w:rsidRPr="00F474B5">
              <w:rPr>
                <w:rFonts w:asciiTheme="majorBidi" w:hAnsiTheme="majorBidi" w:cstheme="majorBidi"/>
                <w:color w:val="000000" w:themeColor="text1"/>
                <w:lang w:val="es-ES_tradnl"/>
              </w:rPr>
              <w:t>Positiva</w:t>
            </w:r>
          </w:p>
        </w:tc>
      </w:tr>
    </w:tbl>
    <w:p w14:paraId="7295730C" w14:textId="66EB6DB5" w:rsidR="00577792" w:rsidRDefault="00577792" w:rsidP="00F92AB0">
      <w:pPr>
        <w:shd w:val="clear" w:color="auto" w:fill="FFFFFF"/>
        <w:spacing w:before="57" w:after="45" w:line="276" w:lineRule="auto"/>
        <w:ind w:right="49" w:firstLine="283"/>
        <w:jc w:val="both"/>
        <w:rPr>
          <w:rFonts w:asciiTheme="majorBidi" w:hAnsiTheme="majorBidi" w:cstheme="majorBidi"/>
          <w:color w:val="FF0000"/>
          <w:lang w:val="es-ES_tradnl"/>
        </w:rPr>
      </w:pPr>
    </w:p>
    <w:p w14:paraId="70DCAF70" w14:textId="77777777" w:rsidR="00711629" w:rsidRPr="00F474B5" w:rsidRDefault="00711629" w:rsidP="00F92AB0">
      <w:pPr>
        <w:shd w:val="clear" w:color="auto" w:fill="FFFFFF"/>
        <w:spacing w:before="57" w:after="45" w:line="276" w:lineRule="auto"/>
        <w:ind w:right="49" w:firstLine="283"/>
        <w:jc w:val="both"/>
        <w:rPr>
          <w:rFonts w:asciiTheme="majorBidi" w:hAnsiTheme="majorBidi" w:cstheme="majorBidi"/>
          <w:color w:val="FF0000"/>
          <w:lang w:val="es-ES_tradnl"/>
        </w:rPr>
      </w:pPr>
    </w:p>
    <w:p w14:paraId="36A0C69B" w14:textId="77777777" w:rsidR="00577792" w:rsidRPr="00F474B5" w:rsidRDefault="00577792" w:rsidP="00577792">
      <w:pPr>
        <w:shd w:val="clear" w:color="auto" w:fill="FFFFFF"/>
        <w:spacing w:before="57" w:after="45" w:line="276" w:lineRule="auto"/>
        <w:ind w:right="49" w:firstLine="283"/>
        <w:jc w:val="both"/>
        <w:rPr>
          <w:rFonts w:asciiTheme="majorBidi" w:hAnsiTheme="majorBidi" w:cstheme="majorBidi"/>
          <w:color w:val="000000" w:themeColor="text1"/>
        </w:rPr>
      </w:pPr>
      <w:r w:rsidRPr="00F474B5">
        <w:rPr>
          <w:rFonts w:asciiTheme="majorBidi" w:hAnsiTheme="majorBidi" w:cstheme="majorBidi"/>
          <w:b/>
          <w:bCs/>
          <w:color w:val="000000" w:themeColor="text1"/>
          <w:lang w:val="es-ES_tradnl"/>
        </w:rPr>
        <w:t>Gacetas</w:t>
      </w:r>
    </w:p>
    <w:tbl>
      <w:tblPr>
        <w:tblW w:w="5000" w:type="pct"/>
        <w:tblInd w:w="-10" w:type="dxa"/>
        <w:shd w:val="clear" w:color="auto" w:fill="FFFFFF"/>
        <w:tblCellMar>
          <w:left w:w="0" w:type="dxa"/>
          <w:right w:w="0" w:type="dxa"/>
        </w:tblCellMar>
        <w:tblLook w:val="04A0" w:firstRow="1" w:lastRow="0" w:firstColumn="1" w:lastColumn="0" w:noHBand="0" w:noVBand="1"/>
      </w:tblPr>
      <w:tblGrid>
        <w:gridCol w:w="2836"/>
        <w:gridCol w:w="5982"/>
      </w:tblGrid>
      <w:tr w:rsidR="00577792" w:rsidRPr="00F474B5" w14:paraId="293CD782" w14:textId="77777777" w:rsidTr="00ED13B0">
        <w:trPr>
          <w:trHeight w:val="60"/>
        </w:trPr>
        <w:tc>
          <w:tcPr>
            <w:tcW w:w="1608" w:type="pct"/>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57" w:type="dxa"/>
              <w:left w:w="57" w:type="dxa"/>
              <w:bottom w:w="57" w:type="dxa"/>
              <w:right w:w="57" w:type="dxa"/>
            </w:tcMar>
            <w:hideMark/>
          </w:tcPr>
          <w:p w14:paraId="50F002F9" w14:textId="77777777" w:rsidR="00577792" w:rsidRPr="00F474B5" w:rsidRDefault="00577792" w:rsidP="00ED13B0">
            <w:pPr>
              <w:spacing w:before="57" w:after="57" w:line="276" w:lineRule="auto"/>
              <w:jc w:val="both"/>
              <w:rPr>
                <w:rFonts w:asciiTheme="majorBidi" w:hAnsiTheme="majorBidi" w:cstheme="majorBidi"/>
                <w:color w:val="000000" w:themeColor="text1"/>
              </w:rPr>
            </w:pPr>
            <w:r w:rsidRPr="00F474B5">
              <w:rPr>
                <w:rFonts w:asciiTheme="majorBidi" w:hAnsiTheme="majorBidi" w:cstheme="majorBidi"/>
                <w:color w:val="000000" w:themeColor="text1"/>
                <w:lang w:val="es-ES_tradnl"/>
              </w:rPr>
              <w:t>Proyecto de ley</w:t>
            </w:r>
          </w:p>
        </w:tc>
        <w:tc>
          <w:tcPr>
            <w:tcW w:w="3392" w:type="pct"/>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hideMark/>
          </w:tcPr>
          <w:p w14:paraId="22AEDC0E" w14:textId="0F79AF80" w:rsidR="00577792" w:rsidRPr="00F474B5" w:rsidRDefault="00577792" w:rsidP="00ED13B0">
            <w:pPr>
              <w:spacing w:before="57" w:after="57" w:line="276" w:lineRule="auto"/>
              <w:jc w:val="both"/>
              <w:rPr>
                <w:rFonts w:asciiTheme="majorBidi" w:hAnsiTheme="majorBidi" w:cstheme="majorBidi"/>
                <w:color w:val="000000" w:themeColor="text1"/>
              </w:rPr>
            </w:pPr>
            <w:r w:rsidRPr="00F474B5">
              <w:rPr>
                <w:rFonts w:asciiTheme="majorBidi" w:hAnsiTheme="majorBidi" w:cstheme="majorBidi"/>
                <w:bCs/>
                <w:iCs/>
                <w:color w:val="000000" w:themeColor="text1"/>
                <w:lang w:val="es-ES_tradnl"/>
              </w:rPr>
              <w:t>Gaceta del Congreso 1</w:t>
            </w:r>
            <w:r w:rsidR="00CD3F46" w:rsidRPr="00F474B5">
              <w:rPr>
                <w:rFonts w:asciiTheme="majorBidi" w:hAnsiTheme="majorBidi" w:cstheme="majorBidi"/>
                <w:bCs/>
                <w:iCs/>
                <w:color w:val="000000" w:themeColor="text1"/>
                <w:lang w:val="es-ES_tradnl"/>
              </w:rPr>
              <w:t>284</w:t>
            </w:r>
            <w:r w:rsidRPr="00F474B5">
              <w:rPr>
                <w:rFonts w:asciiTheme="majorBidi" w:hAnsiTheme="majorBidi" w:cstheme="majorBidi"/>
                <w:bCs/>
                <w:iCs/>
                <w:color w:val="000000" w:themeColor="text1"/>
                <w:lang w:val="es-ES_tradnl"/>
              </w:rPr>
              <w:t xml:space="preserve"> de 2021</w:t>
            </w:r>
          </w:p>
        </w:tc>
      </w:tr>
    </w:tbl>
    <w:p w14:paraId="1E246893" w14:textId="77777777" w:rsidR="00577792" w:rsidRPr="00F474B5" w:rsidRDefault="00577792" w:rsidP="00577792">
      <w:pPr>
        <w:pStyle w:val="Sinespaciado"/>
        <w:spacing w:line="276" w:lineRule="auto"/>
        <w:jc w:val="both"/>
        <w:rPr>
          <w:rFonts w:asciiTheme="majorBidi" w:hAnsiTheme="majorBidi" w:cstheme="majorBidi"/>
          <w:color w:val="FF0000"/>
          <w:lang w:eastAsia="es-CO"/>
        </w:rPr>
      </w:pPr>
    </w:p>
    <w:p w14:paraId="75CC9AC7" w14:textId="77777777" w:rsidR="00577792" w:rsidRPr="00F474B5" w:rsidRDefault="00577792" w:rsidP="00577792">
      <w:pPr>
        <w:pStyle w:val="Sinespaciado"/>
        <w:spacing w:line="276" w:lineRule="auto"/>
        <w:jc w:val="both"/>
        <w:rPr>
          <w:rFonts w:asciiTheme="majorBidi" w:hAnsiTheme="majorBidi" w:cstheme="majorBidi"/>
          <w:color w:val="FF0000"/>
          <w:lang w:eastAsia="es-CO"/>
        </w:rPr>
      </w:pPr>
    </w:p>
    <w:p w14:paraId="455ABA28" w14:textId="77777777" w:rsidR="00577792" w:rsidRPr="00F474B5" w:rsidRDefault="00577792" w:rsidP="00E35AEC">
      <w:pPr>
        <w:pStyle w:val="Sinespaciado"/>
        <w:numPr>
          <w:ilvl w:val="0"/>
          <w:numId w:val="1"/>
        </w:numPr>
        <w:pBdr>
          <w:top w:val="single" w:sz="4" w:space="1" w:color="auto"/>
          <w:left w:val="single" w:sz="4" w:space="4" w:color="auto"/>
          <w:bottom w:val="single" w:sz="4" w:space="1" w:color="auto"/>
          <w:right w:val="single" w:sz="4" w:space="4" w:color="auto"/>
        </w:pBdr>
        <w:shd w:val="clear" w:color="auto" w:fill="FBE5D6"/>
        <w:spacing w:line="276" w:lineRule="auto"/>
        <w:ind w:left="284" w:hanging="284"/>
        <w:jc w:val="both"/>
        <w:rPr>
          <w:rFonts w:asciiTheme="majorBidi" w:hAnsiTheme="majorBidi" w:cstheme="majorBidi"/>
          <w:b/>
          <w:smallCaps/>
          <w:color w:val="000000" w:themeColor="text1"/>
          <w:lang w:val="pt-BR" w:eastAsia="es-CO"/>
        </w:rPr>
      </w:pPr>
      <w:r w:rsidRPr="00F474B5">
        <w:rPr>
          <w:rFonts w:asciiTheme="majorBidi" w:hAnsiTheme="majorBidi" w:cstheme="majorBidi"/>
          <w:b/>
          <w:smallCaps/>
          <w:color w:val="000000" w:themeColor="text1"/>
          <w:lang w:val="pt-BR" w:eastAsia="es-CO"/>
        </w:rPr>
        <w:t>O b j e t o   d e l   p r o y e c t o</w:t>
      </w:r>
    </w:p>
    <w:p w14:paraId="44A45FBB" w14:textId="77777777" w:rsidR="00577792" w:rsidRPr="00F474B5" w:rsidRDefault="00577792" w:rsidP="00577792">
      <w:pPr>
        <w:pStyle w:val="Sinespaciado"/>
        <w:spacing w:line="276" w:lineRule="auto"/>
        <w:jc w:val="both"/>
        <w:rPr>
          <w:rFonts w:asciiTheme="majorBidi" w:hAnsiTheme="majorBidi" w:cstheme="majorBidi"/>
          <w:b/>
          <w:smallCaps/>
          <w:color w:val="FF0000"/>
          <w:lang w:val="pt-BR" w:eastAsia="es-CO"/>
        </w:rPr>
      </w:pPr>
    </w:p>
    <w:p w14:paraId="085DA024" w14:textId="6BB67EBF" w:rsidR="00E26175" w:rsidRPr="00F474B5" w:rsidRDefault="00E26175" w:rsidP="00E26175">
      <w:pPr>
        <w:spacing w:line="360" w:lineRule="auto"/>
        <w:jc w:val="both"/>
        <w:rPr>
          <w:rFonts w:asciiTheme="majorBidi" w:hAnsiTheme="majorBidi" w:cstheme="majorBidi"/>
          <w:color w:val="000000"/>
        </w:rPr>
      </w:pPr>
      <w:r w:rsidRPr="00F474B5">
        <w:rPr>
          <w:rFonts w:asciiTheme="majorBidi" w:hAnsiTheme="majorBidi" w:cstheme="majorBidi"/>
          <w:color w:val="000000"/>
        </w:rPr>
        <w:t>El presente proyecto de ley tiene como objeto incentivar el fútbol como deporte que hace parte del patrimonio cultural de la nación usando como herramientas las asociaciones público privadas, la autorización de convenios y la financiación directa o indirecta de recursos del sector p</w:t>
      </w:r>
      <w:r w:rsidR="00F92AB0">
        <w:rPr>
          <w:rFonts w:asciiTheme="majorBidi" w:hAnsiTheme="majorBidi" w:cstheme="majorBidi"/>
          <w:color w:val="000000"/>
        </w:rPr>
        <w:t>ú</w:t>
      </w:r>
      <w:r w:rsidRPr="00F474B5">
        <w:rPr>
          <w:rFonts w:asciiTheme="majorBidi" w:hAnsiTheme="majorBidi" w:cstheme="majorBidi"/>
          <w:color w:val="000000"/>
        </w:rPr>
        <w:t>blico y privado que permitan la realización de torneos, ligas y eventos deportivos de carácter aficionado y profesional.    </w:t>
      </w:r>
    </w:p>
    <w:p w14:paraId="6C760ABC" w14:textId="77777777" w:rsidR="00577792" w:rsidRPr="00F474B5" w:rsidRDefault="00577792" w:rsidP="00577792">
      <w:pPr>
        <w:spacing w:line="276" w:lineRule="auto"/>
        <w:jc w:val="both"/>
        <w:rPr>
          <w:rFonts w:asciiTheme="majorBidi" w:hAnsiTheme="majorBidi" w:cstheme="majorBidi"/>
          <w:color w:val="FF0000"/>
        </w:rPr>
      </w:pPr>
    </w:p>
    <w:p w14:paraId="0786C8BC" w14:textId="77777777" w:rsidR="00577792" w:rsidRPr="00F474B5" w:rsidRDefault="00577792" w:rsidP="00E35AEC">
      <w:pPr>
        <w:pStyle w:val="Sinespaciado"/>
        <w:numPr>
          <w:ilvl w:val="0"/>
          <w:numId w:val="1"/>
        </w:numPr>
        <w:pBdr>
          <w:top w:val="single" w:sz="4" w:space="1" w:color="auto"/>
          <w:left w:val="single" w:sz="4" w:space="1" w:color="auto"/>
          <w:bottom w:val="single" w:sz="4" w:space="1" w:color="auto"/>
          <w:right w:val="single" w:sz="4" w:space="4" w:color="auto"/>
        </w:pBdr>
        <w:shd w:val="clear" w:color="auto" w:fill="FBE5D6"/>
        <w:spacing w:line="276" w:lineRule="auto"/>
        <w:ind w:left="284" w:hanging="284"/>
        <w:jc w:val="both"/>
        <w:rPr>
          <w:rFonts w:asciiTheme="majorBidi" w:hAnsiTheme="majorBidi" w:cstheme="majorBidi"/>
          <w:b/>
          <w:smallCaps/>
          <w:color w:val="000000" w:themeColor="text1"/>
          <w:lang w:val="pt-BR" w:eastAsia="es-CO"/>
        </w:rPr>
      </w:pPr>
      <w:r w:rsidRPr="00F474B5">
        <w:rPr>
          <w:rFonts w:asciiTheme="majorBidi" w:hAnsiTheme="majorBidi" w:cstheme="majorBidi"/>
          <w:b/>
          <w:smallCaps/>
          <w:color w:val="000000" w:themeColor="text1"/>
          <w:lang w:val="pt-BR" w:eastAsia="es-CO"/>
        </w:rPr>
        <w:t xml:space="preserve">A n t e c e d e n t e s    d e l    p r o y e c t o </w:t>
      </w:r>
    </w:p>
    <w:p w14:paraId="58CF8047" w14:textId="77777777" w:rsidR="00577792" w:rsidRPr="00F474B5" w:rsidRDefault="00577792" w:rsidP="00577792">
      <w:pPr>
        <w:pStyle w:val="Sinespaciado"/>
        <w:spacing w:line="276" w:lineRule="auto"/>
        <w:ind w:left="284"/>
        <w:jc w:val="both"/>
        <w:rPr>
          <w:rFonts w:asciiTheme="majorBidi" w:hAnsiTheme="majorBidi" w:cstheme="majorBidi"/>
          <w:b/>
          <w:color w:val="000000" w:themeColor="text1"/>
          <w:lang w:val="pt-BR" w:eastAsia="es-CO"/>
        </w:rPr>
      </w:pPr>
    </w:p>
    <w:tbl>
      <w:tblPr>
        <w:tblW w:w="4984" w:type="pct"/>
        <w:tblInd w:w="-10" w:type="dxa"/>
        <w:shd w:val="clear" w:color="auto" w:fill="FFFFFF"/>
        <w:tblCellMar>
          <w:left w:w="0" w:type="dxa"/>
          <w:right w:w="0" w:type="dxa"/>
        </w:tblCellMar>
        <w:tblLook w:val="04A0" w:firstRow="1" w:lastRow="0" w:firstColumn="1" w:lastColumn="0" w:noHBand="0" w:noVBand="1"/>
      </w:tblPr>
      <w:tblGrid>
        <w:gridCol w:w="4395"/>
        <w:gridCol w:w="4395"/>
      </w:tblGrid>
      <w:tr w:rsidR="00577792" w:rsidRPr="00F474B5" w14:paraId="1AB03E31" w14:textId="77777777" w:rsidTr="00ED13B0">
        <w:trPr>
          <w:trHeight w:val="60"/>
        </w:trPr>
        <w:tc>
          <w:tcPr>
            <w:tcW w:w="2500" w:type="pct"/>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57" w:type="dxa"/>
              <w:left w:w="57" w:type="dxa"/>
              <w:bottom w:w="57" w:type="dxa"/>
              <w:right w:w="57" w:type="dxa"/>
            </w:tcMar>
            <w:hideMark/>
          </w:tcPr>
          <w:p w14:paraId="2B791589" w14:textId="77777777" w:rsidR="00577792" w:rsidRPr="00F474B5" w:rsidRDefault="00577792" w:rsidP="00ED13B0">
            <w:pPr>
              <w:spacing w:before="57" w:after="57" w:line="276" w:lineRule="auto"/>
              <w:jc w:val="both"/>
              <w:rPr>
                <w:rFonts w:asciiTheme="majorBidi" w:hAnsiTheme="majorBidi" w:cstheme="majorBidi"/>
                <w:color w:val="000000" w:themeColor="text1"/>
              </w:rPr>
            </w:pPr>
            <w:r w:rsidRPr="00F474B5">
              <w:rPr>
                <w:rFonts w:asciiTheme="majorBidi" w:hAnsiTheme="majorBidi" w:cstheme="majorBidi"/>
                <w:color w:val="000000" w:themeColor="text1"/>
              </w:rPr>
              <w:t>Radicación</w:t>
            </w:r>
          </w:p>
        </w:tc>
        <w:tc>
          <w:tcPr>
            <w:tcW w:w="2500" w:type="pct"/>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hideMark/>
          </w:tcPr>
          <w:p w14:paraId="5F3BF844" w14:textId="4533CCC7" w:rsidR="00577792" w:rsidRPr="00F474B5" w:rsidRDefault="00E26175" w:rsidP="00ED13B0">
            <w:pPr>
              <w:spacing w:before="57" w:after="57" w:line="276" w:lineRule="auto"/>
              <w:jc w:val="center"/>
              <w:rPr>
                <w:rFonts w:asciiTheme="majorBidi" w:hAnsiTheme="majorBidi" w:cstheme="majorBidi"/>
                <w:color w:val="000000" w:themeColor="text1"/>
              </w:rPr>
            </w:pPr>
            <w:r w:rsidRPr="00F474B5">
              <w:rPr>
                <w:rFonts w:asciiTheme="majorBidi" w:hAnsiTheme="majorBidi" w:cstheme="majorBidi"/>
                <w:bCs/>
                <w:iCs/>
                <w:color w:val="000000" w:themeColor="text1"/>
                <w:lang w:val="es-ES_tradnl"/>
              </w:rPr>
              <w:t>7</w:t>
            </w:r>
            <w:r w:rsidR="00577792" w:rsidRPr="00F474B5">
              <w:rPr>
                <w:rFonts w:asciiTheme="majorBidi" w:hAnsiTheme="majorBidi" w:cstheme="majorBidi"/>
                <w:bCs/>
                <w:iCs/>
                <w:color w:val="000000" w:themeColor="text1"/>
                <w:lang w:val="es-ES_tradnl"/>
              </w:rPr>
              <w:t xml:space="preserve"> de </w:t>
            </w:r>
            <w:r w:rsidRPr="00F474B5">
              <w:rPr>
                <w:rFonts w:asciiTheme="majorBidi" w:hAnsiTheme="majorBidi" w:cstheme="majorBidi"/>
                <w:bCs/>
                <w:iCs/>
                <w:color w:val="000000" w:themeColor="text1"/>
                <w:lang w:val="es-ES_tradnl"/>
              </w:rPr>
              <w:t xml:space="preserve">septiembre </w:t>
            </w:r>
            <w:r w:rsidR="00577792" w:rsidRPr="00F474B5">
              <w:rPr>
                <w:rFonts w:asciiTheme="majorBidi" w:hAnsiTheme="majorBidi" w:cstheme="majorBidi"/>
                <w:bCs/>
                <w:iCs/>
                <w:color w:val="000000" w:themeColor="text1"/>
                <w:lang w:val="es-ES_tradnl"/>
              </w:rPr>
              <w:t>de 2021</w:t>
            </w:r>
          </w:p>
        </w:tc>
      </w:tr>
      <w:tr w:rsidR="00577792" w:rsidRPr="00F474B5" w14:paraId="342B1B49" w14:textId="77777777" w:rsidTr="00ED13B0">
        <w:trPr>
          <w:trHeight w:val="60"/>
        </w:trPr>
        <w:tc>
          <w:tcPr>
            <w:tcW w:w="2500" w:type="pct"/>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57" w:type="dxa"/>
              <w:left w:w="57" w:type="dxa"/>
              <w:bottom w:w="57" w:type="dxa"/>
              <w:right w:w="57" w:type="dxa"/>
            </w:tcMar>
            <w:hideMark/>
          </w:tcPr>
          <w:p w14:paraId="764EB072" w14:textId="77777777" w:rsidR="00577792" w:rsidRPr="00F474B5" w:rsidRDefault="00577792" w:rsidP="00ED13B0">
            <w:pPr>
              <w:spacing w:before="57" w:after="57" w:line="276" w:lineRule="auto"/>
              <w:jc w:val="both"/>
              <w:rPr>
                <w:rFonts w:asciiTheme="majorBidi" w:hAnsiTheme="majorBidi" w:cstheme="majorBidi"/>
                <w:color w:val="000000" w:themeColor="text1"/>
              </w:rPr>
            </w:pPr>
            <w:r w:rsidRPr="00F474B5">
              <w:rPr>
                <w:rFonts w:asciiTheme="majorBidi" w:hAnsiTheme="majorBidi" w:cstheme="majorBidi"/>
                <w:color w:val="000000" w:themeColor="text1"/>
              </w:rPr>
              <w:t>Publicación</w:t>
            </w:r>
          </w:p>
        </w:tc>
        <w:tc>
          <w:tcPr>
            <w:tcW w:w="2500" w:type="pct"/>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hideMark/>
          </w:tcPr>
          <w:p w14:paraId="43D3ECAA" w14:textId="5A81D97F" w:rsidR="00577792" w:rsidRPr="00F474B5" w:rsidRDefault="00577792" w:rsidP="00ED13B0">
            <w:pPr>
              <w:spacing w:before="57" w:after="57" w:line="276" w:lineRule="auto"/>
              <w:jc w:val="center"/>
              <w:rPr>
                <w:rFonts w:asciiTheme="majorBidi" w:hAnsiTheme="majorBidi" w:cstheme="majorBidi"/>
                <w:bCs/>
                <w:iCs/>
                <w:color w:val="000000" w:themeColor="text1"/>
                <w:lang w:val="es-ES_tradnl"/>
              </w:rPr>
            </w:pPr>
            <w:r w:rsidRPr="00F474B5">
              <w:rPr>
                <w:rFonts w:asciiTheme="majorBidi" w:hAnsiTheme="majorBidi" w:cstheme="majorBidi"/>
                <w:bCs/>
                <w:iCs/>
                <w:color w:val="000000" w:themeColor="text1"/>
                <w:lang w:val="es-ES_tradnl"/>
              </w:rPr>
              <w:t>2</w:t>
            </w:r>
            <w:r w:rsidR="00E26175" w:rsidRPr="00F474B5">
              <w:rPr>
                <w:rFonts w:asciiTheme="majorBidi" w:hAnsiTheme="majorBidi" w:cstheme="majorBidi"/>
                <w:bCs/>
                <w:iCs/>
                <w:color w:val="000000" w:themeColor="text1"/>
                <w:lang w:val="es-ES_tradnl"/>
              </w:rPr>
              <w:t>2</w:t>
            </w:r>
            <w:r w:rsidRPr="00F474B5">
              <w:rPr>
                <w:rFonts w:asciiTheme="majorBidi" w:hAnsiTheme="majorBidi" w:cstheme="majorBidi"/>
                <w:bCs/>
                <w:iCs/>
                <w:color w:val="000000" w:themeColor="text1"/>
                <w:lang w:val="es-ES_tradnl"/>
              </w:rPr>
              <w:t xml:space="preserve"> de </w:t>
            </w:r>
            <w:r w:rsidR="00E26175" w:rsidRPr="00F474B5">
              <w:rPr>
                <w:rFonts w:asciiTheme="majorBidi" w:hAnsiTheme="majorBidi" w:cstheme="majorBidi"/>
                <w:bCs/>
                <w:iCs/>
                <w:color w:val="000000" w:themeColor="text1"/>
                <w:lang w:val="es-ES_tradnl"/>
              </w:rPr>
              <w:t xml:space="preserve">septiembre </w:t>
            </w:r>
            <w:r w:rsidRPr="00F474B5">
              <w:rPr>
                <w:rFonts w:asciiTheme="majorBidi" w:hAnsiTheme="majorBidi" w:cstheme="majorBidi"/>
                <w:bCs/>
                <w:iCs/>
                <w:color w:val="000000" w:themeColor="text1"/>
                <w:lang w:val="es-ES_tradnl"/>
              </w:rPr>
              <w:t>de 2021</w:t>
            </w:r>
          </w:p>
        </w:tc>
      </w:tr>
    </w:tbl>
    <w:p w14:paraId="74C29E13" w14:textId="77777777" w:rsidR="00577792" w:rsidRPr="00F474B5" w:rsidRDefault="00577792" w:rsidP="00577792">
      <w:pPr>
        <w:spacing w:line="276" w:lineRule="auto"/>
        <w:jc w:val="both"/>
        <w:rPr>
          <w:rFonts w:asciiTheme="majorBidi" w:hAnsiTheme="majorBidi" w:cstheme="majorBidi"/>
          <w:color w:val="FF0000"/>
        </w:rPr>
      </w:pPr>
    </w:p>
    <w:p w14:paraId="693747F2" w14:textId="77777777" w:rsidR="00577792" w:rsidRPr="00F474B5" w:rsidRDefault="00577792" w:rsidP="00E35AEC">
      <w:pPr>
        <w:pStyle w:val="Sinespaciado"/>
        <w:numPr>
          <w:ilvl w:val="0"/>
          <w:numId w:val="1"/>
        </w:numPr>
        <w:pBdr>
          <w:top w:val="single" w:sz="4" w:space="1" w:color="auto"/>
          <w:left w:val="single" w:sz="4" w:space="4" w:color="auto"/>
          <w:bottom w:val="single" w:sz="4" w:space="1" w:color="auto"/>
          <w:right w:val="single" w:sz="4" w:space="4" w:color="auto"/>
        </w:pBdr>
        <w:shd w:val="clear" w:color="auto" w:fill="FBE4D5" w:themeFill="accent2" w:themeFillTint="33"/>
        <w:spacing w:line="276" w:lineRule="auto"/>
        <w:ind w:left="284" w:hanging="284"/>
        <w:jc w:val="both"/>
        <w:rPr>
          <w:rFonts w:asciiTheme="majorBidi" w:hAnsiTheme="majorBidi" w:cstheme="majorBidi"/>
          <w:b/>
          <w:smallCaps/>
          <w:color w:val="000000" w:themeColor="text1"/>
          <w:lang w:val="pt-BR" w:eastAsia="es-CO"/>
        </w:rPr>
      </w:pPr>
      <w:r w:rsidRPr="00F474B5">
        <w:rPr>
          <w:rFonts w:asciiTheme="majorBidi" w:hAnsiTheme="majorBidi" w:cstheme="majorBidi"/>
          <w:b/>
          <w:smallCaps/>
          <w:color w:val="000000" w:themeColor="text1"/>
          <w:lang w:val="pt-BR" w:eastAsia="es-CO"/>
        </w:rPr>
        <w:t xml:space="preserve">C o n s i d e r a c i o n e s  </w:t>
      </w:r>
    </w:p>
    <w:p w14:paraId="06FE43D7" w14:textId="77777777" w:rsidR="00A97355" w:rsidRPr="00316A90" w:rsidRDefault="00A97355" w:rsidP="00A97355">
      <w:pPr>
        <w:spacing w:before="28" w:after="28" w:line="360" w:lineRule="auto"/>
        <w:jc w:val="both"/>
        <w:textAlignment w:val="center"/>
        <w:rPr>
          <w:rFonts w:asciiTheme="majorBidi" w:hAnsiTheme="majorBidi" w:cstheme="majorBidi"/>
          <w:color w:val="000000" w:themeColor="text1"/>
          <w:shd w:val="clear" w:color="auto" w:fill="FFFFFF"/>
          <w:lang w:val="pt-BR"/>
        </w:rPr>
      </w:pPr>
    </w:p>
    <w:p w14:paraId="637D474D" w14:textId="77777777" w:rsidR="00A97355" w:rsidRPr="00F474B5" w:rsidRDefault="00A97355" w:rsidP="00A97355">
      <w:pPr>
        <w:spacing w:before="28" w:after="28" w:line="360" w:lineRule="auto"/>
        <w:jc w:val="both"/>
        <w:textAlignment w:val="center"/>
        <w:rPr>
          <w:rFonts w:asciiTheme="majorBidi" w:hAnsiTheme="majorBidi" w:cstheme="majorBidi"/>
          <w:b/>
          <w:bCs/>
          <w:smallCaps/>
          <w:lang w:eastAsia="es-CO"/>
        </w:rPr>
      </w:pPr>
      <w:r w:rsidRPr="00F474B5">
        <w:rPr>
          <w:rFonts w:asciiTheme="majorBidi" w:hAnsiTheme="majorBidi" w:cstheme="majorBidi"/>
          <w:b/>
          <w:bCs/>
          <w:smallCaps/>
          <w:lang w:eastAsia="es-CO"/>
        </w:rPr>
        <w:t>Consideraciones  culturales</w:t>
      </w:r>
    </w:p>
    <w:p w14:paraId="582537A7" w14:textId="77777777" w:rsidR="00A97355" w:rsidRPr="00F474B5" w:rsidRDefault="00A97355" w:rsidP="00A97355">
      <w:pPr>
        <w:shd w:val="clear" w:color="auto" w:fill="FFFFFF"/>
        <w:spacing w:line="360" w:lineRule="auto"/>
        <w:jc w:val="both"/>
        <w:rPr>
          <w:rFonts w:asciiTheme="majorBidi" w:hAnsiTheme="majorBidi" w:cstheme="majorBidi"/>
          <w:color w:val="2D2D2D"/>
        </w:rPr>
      </w:pPr>
      <w:r w:rsidRPr="00F474B5">
        <w:rPr>
          <w:rFonts w:asciiTheme="majorBidi" w:hAnsiTheme="majorBidi" w:cstheme="majorBidi"/>
          <w:color w:val="2D2D2D"/>
          <w:lang w:val="es-ES_tradnl"/>
        </w:rPr>
        <w:t xml:space="preserve">La </w:t>
      </w:r>
      <w:r w:rsidRPr="00F474B5">
        <w:rPr>
          <w:rFonts w:asciiTheme="majorBidi" w:hAnsiTheme="majorBidi" w:cstheme="majorBidi"/>
          <w:smallCaps/>
          <w:color w:val="2D2D2D"/>
          <w:lang w:val="es-ES_tradnl"/>
        </w:rPr>
        <w:t>Corte Constitucional</w:t>
      </w:r>
      <w:r w:rsidRPr="00F474B5">
        <w:rPr>
          <w:rStyle w:val="Refdenotaalpie"/>
          <w:rFonts w:asciiTheme="majorBidi" w:hAnsiTheme="majorBidi" w:cstheme="majorBidi"/>
          <w:smallCaps/>
          <w:color w:val="2D2D2D"/>
          <w:lang w:val="es-ES_tradnl"/>
        </w:rPr>
        <w:footnoteReference w:id="1"/>
      </w:r>
      <w:r w:rsidRPr="00F474B5">
        <w:rPr>
          <w:rFonts w:asciiTheme="majorBidi" w:hAnsiTheme="majorBidi" w:cstheme="majorBidi"/>
          <w:color w:val="2D2D2D"/>
          <w:lang w:val="es-ES_tradnl"/>
        </w:rPr>
        <w:t xml:space="preserve"> ha señalado</w:t>
      </w:r>
      <w:r w:rsidRPr="00F474B5">
        <w:rPr>
          <w:rFonts w:asciiTheme="majorBidi" w:hAnsiTheme="majorBidi" w:cstheme="majorBidi"/>
          <w:i/>
          <w:iCs/>
          <w:color w:val="2D2D2D"/>
          <w:lang w:val="es-ES_tradnl"/>
        </w:rPr>
        <w:t xml:space="preserve"> “que no existe una definición única de «cultura». Es por ello que se ha acudido a la definición dada por la Unesco, advirtiendo que en términos generales puede ser entendida como “el conjunto de rasgos distintivos espirituales y materiales, intelectuales y afectivos que caracterizan a una sociedad o a un grupo social y que abarca, además de las artes y letras, los modos de vida, las maneras de vivir juntos, los sistemas de valores, las tradiciones y las creencias”. </w:t>
      </w:r>
    </w:p>
    <w:p w14:paraId="26D4E3FA" w14:textId="77777777" w:rsidR="00A97355" w:rsidRPr="00F474B5" w:rsidRDefault="00A97355" w:rsidP="00A97355">
      <w:pPr>
        <w:spacing w:before="28" w:after="28" w:line="360" w:lineRule="auto"/>
        <w:jc w:val="both"/>
        <w:textAlignment w:val="center"/>
        <w:rPr>
          <w:rFonts w:asciiTheme="majorBidi" w:hAnsiTheme="majorBidi" w:cstheme="majorBidi"/>
          <w:color w:val="000000" w:themeColor="text1"/>
          <w:shd w:val="clear" w:color="auto" w:fill="FFFFFF"/>
        </w:rPr>
      </w:pPr>
    </w:p>
    <w:p w14:paraId="503AAD49" w14:textId="77777777" w:rsidR="00A97355" w:rsidRPr="00F474B5" w:rsidRDefault="00A97355" w:rsidP="00A97355">
      <w:pPr>
        <w:spacing w:before="28" w:after="28" w:line="360" w:lineRule="auto"/>
        <w:jc w:val="both"/>
        <w:textAlignment w:val="center"/>
        <w:rPr>
          <w:rFonts w:asciiTheme="majorBidi" w:hAnsiTheme="majorBidi" w:cstheme="majorBidi"/>
          <w:b/>
          <w:bCs/>
          <w:smallCaps/>
          <w:lang w:eastAsia="es-CO"/>
        </w:rPr>
      </w:pPr>
      <w:r w:rsidRPr="00F474B5">
        <w:rPr>
          <w:rFonts w:asciiTheme="majorBidi" w:hAnsiTheme="majorBidi" w:cstheme="majorBidi"/>
          <w:b/>
          <w:bCs/>
          <w:smallCaps/>
          <w:lang w:eastAsia="es-CO"/>
        </w:rPr>
        <w:lastRenderedPageBreak/>
        <w:t>Consideraciones históricas</w:t>
      </w:r>
    </w:p>
    <w:p w14:paraId="76169D96" w14:textId="77777777" w:rsidR="00A97355" w:rsidRPr="00F474B5" w:rsidRDefault="00A97355" w:rsidP="00A97355">
      <w:pPr>
        <w:spacing w:line="360" w:lineRule="auto"/>
        <w:jc w:val="both"/>
        <w:rPr>
          <w:rFonts w:asciiTheme="majorBidi" w:hAnsiTheme="majorBidi" w:cstheme="majorBidi"/>
          <w:color w:val="000000" w:themeColor="text1"/>
          <w:shd w:val="clear" w:color="auto" w:fill="FFFFFF"/>
        </w:rPr>
      </w:pPr>
      <w:r w:rsidRPr="00F474B5">
        <w:rPr>
          <w:rFonts w:asciiTheme="majorBidi" w:hAnsiTheme="majorBidi" w:cstheme="majorBidi"/>
          <w:color w:val="000000" w:themeColor="text1"/>
        </w:rPr>
        <w:t xml:space="preserve">El estudio que realizó </w:t>
      </w:r>
      <w:r w:rsidRPr="00F474B5">
        <w:rPr>
          <w:rFonts w:asciiTheme="majorBidi" w:hAnsiTheme="majorBidi" w:cstheme="majorBidi"/>
          <w:smallCaps/>
          <w:color w:val="222222"/>
          <w:shd w:val="clear" w:color="auto" w:fill="FFFFFF"/>
        </w:rPr>
        <w:t>Jesús Paredes Ortiz</w:t>
      </w:r>
      <w:r w:rsidRPr="00F474B5">
        <w:rPr>
          <w:rFonts w:asciiTheme="majorBidi" w:hAnsiTheme="majorBidi" w:cstheme="majorBidi"/>
          <w:color w:val="000000" w:themeColor="text1"/>
          <w:shd w:val="clear" w:color="auto" w:fill="FFFFFF"/>
        </w:rPr>
        <w:t xml:space="preserve"> </w:t>
      </w:r>
      <w:r w:rsidRPr="00F474B5">
        <w:rPr>
          <w:rStyle w:val="Refdenotaalpie"/>
          <w:rFonts w:asciiTheme="majorBidi" w:hAnsiTheme="majorBidi" w:cstheme="majorBidi"/>
          <w:color w:val="000000" w:themeColor="text1"/>
        </w:rPr>
        <w:footnoteReference w:id="2"/>
      </w:r>
      <w:r w:rsidRPr="00F474B5">
        <w:rPr>
          <w:rFonts w:asciiTheme="majorBidi" w:hAnsiTheme="majorBidi" w:cstheme="majorBidi"/>
          <w:color w:val="000000" w:themeColor="text1"/>
        </w:rPr>
        <w:t xml:space="preserve"> sobre el juego y la pelota señaló que “</w:t>
      </w:r>
      <w:r w:rsidRPr="00F474B5">
        <w:rPr>
          <w:rFonts w:asciiTheme="majorBidi" w:hAnsiTheme="majorBidi" w:cstheme="majorBidi"/>
          <w:color w:val="000000" w:themeColor="text1"/>
          <w:shd w:val="clear" w:color="auto" w:fill="FFFFFF"/>
        </w:rPr>
        <w:t xml:space="preserve">el fútbol, como juego de pelota, por su implicación física, psicológica y emocional debiera desempeñar en el siglo XXI un rol de garantía humanística.”. Al mismo tiempo, consideró que el futbol hace parte de una evolución de adaptación socio- cultural humana al evidenciar este juego en los pueblos nativos con los nativos australianos y los esquimales del ártico; en sociedades organizadas en tribus como los navajos del sureste americano, los chukchi del norte de Europa hasta la costa ártica de Siberia; la jefatura de los choctaw; en el estado primitivo se tienen los antecedentes de la sociedad zulú; en el arcaico los estados mesopotámicos, egipcio, chino, japonés, hindú, maya y azteca; en las sociedades secundarias con Etruria y Creta, los griegos, romanos; en la sociedad medieval con el </w:t>
      </w:r>
      <w:r w:rsidRPr="00F474B5">
        <w:rPr>
          <w:rFonts w:asciiTheme="majorBidi" w:hAnsiTheme="majorBidi" w:cstheme="majorBidi"/>
          <w:i/>
          <w:iCs/>
          <w:color w:val="000000" w:themeColor="text1"/>
          <w:shd w:val="clear" w:color="auto" w:fill="FFFFFF"/>
        </w:rPr>
        <w:t xml:space="preserve">giocco del calcio; </w:t>
      </w:r>
      <w:r w:rsidRPr="00F474B5">
        <w:rPr>
          <w:rFonts w:asciiTheme="majorBidi" w:hAnsiTheme="majorBidi" w:cstheme="majorBidi"/>
          <w:color w:val="000000" w:themeColor="text1"/>
          <w:shd w:val="clear" w:color="auto" w:fill="FFFFFF"/>
        </w:rPr>
        <w:t>en la sociedad moderna</w:t>
      </w:r>
      <w:r w:rsidRPr="00F474B5">
        <w:rPr>
          <w:rFonts w:asciiTheme="majorBidi" w:hAnsiTheme="majorBidi" w:cstheme="majorBidi"/>
          <w:i/>
          <w:iCs/>
          <w:color w:val="000000" w:themeColor="text1"/>
          <w:shd w:val="clear" w:color="auto" w:fill="FFFFFF"/>
        </w:rPr>
        <w:t xml:space="preserve"> </w:t>
      </w:r>
      <w:r w:rsidRPr="00F474B5">
        <w:rPr>
          <w:rFonts w:asciiTheme="majorBidi" w:hAnsiTheme="majorBidi" w:cstheme="majorBidi"/>
          <w:color w:val="000000" w:themeColor="text1"/>
          <w:shd w:val="clear" w:color="auto" w:fill="FFFFFF"/>
        </w:rPr>
        <w:t xml:space="preserve">con el trabajo de Tomas Arnold (1785-1842). </w:t>
      </w:r>
    </w:p>
    <w:p w14:paraId="5CA87C0D" w14:textId="77777777" w:rsidR="00A97355" w:rsidRPr="00F474B5" w:rsidRDefault="00A97355" w:rsidP="00A97355">
      <w:pPr>
        <w:spacing w:line="360" w:lineRule="auto"/>
        <w:jc w:val="both"/>
        <w:rPr>
          <w:rFonts w:asciiTheme="majorBidi" w:hAnsiTheme="majorBidi" w:cstheme="majorBidi"/>
          <w:color w:val="000000" w:themeColor="text1"/>
          <w:shd w:val="clear" w:color="auto" w:fill="FFFFFF"/>
        </w:rPr>
      </w:pPr>
    </w:p>
    <w:p w14:paraId="46ABE29A" w14:textId="1AED47F5" w:rsidR="00A97355" w:rsidRPr="00F474B5" w:rsidRDefault="00A97355" w:rsidP="00A97355">
      <w:pPr>
        <w:spacing w:line="360" w:lineRule="auto"/>
        <w:jc w:val="both"/>
        <w:rPr>
          <w:rFonts w:asciiTheme="majorBidi" w:hAnsiTheme="majorBidi" w:cstheme="majorBidi"/>
        </w:rPr>
      </w:pPr>
      <w:r w:rsidRPr="00F474B5">
        <w:rPr>
          <w:rFonts w:asciiTheme="majorBidi" w:hAnsiTheme="majorBidi" w:cstheme="majorBidi"/>
          <w:smallCaps/>
          <w:color w:val="222222"/>
          <w:shd w:val="clear" w:color="auto" w:fill="FFFFFF"/>
        </w:rPr>
        <w:t>Jesús Paredes Ortiz</w:t>
      </w:r>
      <w:r w:rsidRPr="00F474B5">
        <w:rPr>
          <w:rStyle w:val="Refdenotaalpie"/>
          <w:rFonts w:asciiTheme="majorBidi" w:hAnsiTheme="majorBidi" w:cstheme="majorBidi"/>
          <w:color w:val="000000" w:themeColor="text1"/>
        </w:rPr>
        <w:footnoteReference w:id="3"/>
      </w:r>
      <w:r w:rsidRPr="00F474B5">
        <w:rPr>
          <w:rFonts w:asciiTheme="majorBidi" w:hAnsiTheme="majorBidi" w:cstheme="majorBidi"/>
          <w:color w:val="000000"/>
          <w:shd w:val="clear" w:color="auto" w:fill="FFFFFF"/>
        </w:rPr>
        <w:t xml:space="preserve"> </w:t>
      </w:r>
      <w:r w:rsidR="00F92AB0">
        <w:rPr>
          <w:rFonts w:asciiTheme="majorBidi" w:hAnsiTheme="majorBidi" w:cstheme="majorBidi"/>
          <w:color w:val="000000"/>
          <w:shd w:val="clear" w:color="auto" w:fill="FFFFFF"/>
        </w:rPr>
        <w:t xml:space="preserve">además </w:t>
      </w:r>
      <w:r w:rsidRPr="00F474B5">
        <w:rPr>
          <w:rFonts w:asciiTheme="majorBidi" w:hAnsiTheme="majorBidi" w:cstheme="majorBidi"/>
          <w:color w:val="000000"/>
          <w:shd w:val="clear" w:color="auto" w:fill="FFFFFF"/>
        </w:rPr>
        <w:t>destaca que “[e]l fútbol es capaz de convocar la globalidad del ser humano en sus distintos niveles de conciencia y expresión, y también de obtener los núcleos de ritualidad entre ambientes diversos y heterogéneos de lo social. El fútbol, como una tela de araña, abarca los distintos campos de la naturaleza humana y contribuye en la construcción cultural. Como juego, el fútbol asume el deber estratégico de ofrecer una estructura lúdica que conecte parte del yo con lo social, así como presentar la expresión de los valores y de contraindicaciones de una cultura pluralista.”.</w:t>
      </w:r>
      <w:r w:rsidRPr="00F474B5">
        <w:rPr>
          <w:rFonts w:asciiTheme="majorBidi" w:hAnsiTheme="majorBidi" w:cstheme="majorBidi"/>
        </w:rPr>
        <w:t xml:space="preserve"> De otra parte, </w:t>
      </w:r>
      <w:r w:rsidRPr="00F474B5">
        <w:rPr>
          <w:rFonts w:asciiTheme="majorBidi" w:hAnsiTheme="majorBidi" w:cstheme="majorBidi"/>
          <w:smallCaps/>
          <w:color w:val="222222"/>
          <w:shd w:val="clear" w:color="auto" w:fill="FFFFFF"/>
        </w:rPr>
        <w:t>Juan Antonio Bueno y Miguel Ángel Mateo</w:t>
      </w:r>
      <w:r w:rsidRPr="00F474B5">
        <w:rPr>
          <w:rStyle w:val="Refdenotaalpie"/>
          <w:rFonts w:asciiTheme="majorBidi" w:hAnsiTheme="majorBidi" w:cstheme="majorBidi"/>
          <w:color w:val="2D2D2D"/>
          <w:shd w:val="clear" w:color="auto" w:fill="FFFFFF"/>
        </w:rPr>
        <w:footnoteReference w:id="4"/>
      </w:r>
      <w:r w:rsidRPr="00F474B5">
        <w:rPr>
          <w:rFonts w:asciiTheme="majorBidi" w:hAnsiTheme="majorBidi" w:cstheme="majorBidi"/>
          <w:color w:val="2D2D2D"/>
          <w:shd w:val="clear" w:color="auto" w:fill="FFFFFF"/>
        </w:rPr>
        <w:t xml:space="preserve"> señalan que el fútbol, al cual se le adjudica tener origen británico en el siglo XIX, tiene más de 150 años, constituyéndose en una actividad más antigua que el cine y el automóvil y en la actualidad es el deporte más popular del mundo.</w:t>
      </w:r>
      <w:r w:rsidRPr="00F474B5">
        <w:rPr>
          <w:rFonts w:asciiTheme="majorBidi" w:hAnsiTheme="majorBidi" w:cstheme="majorBidi"/>
          <w:color w:val="000000" w:themeColor="text1"/>
        </w:rPr>
        <w:t xml:space="preserve"> Esa trayectoria histórica permite señalar que el futbol acompaña las diferentes culturas sociales permeándolas, y, éstas, a su vez, generan identidad a la cultura futbolística, de allí </w:t>
      </w:r>
      <w:r w:rsidRPr="00F474B5">
        <w:rPr>
          <w:rFonts w:asciiTheme="majorBidi" w:hAnsiTheme="majorBidi" w:cstheme="majorBidi"/>
          <w:color w:val="000000" w:themeColor="text1"/>
        </w:rPr>
        <w:lastRenderedPageBreak/>
        <w:t xml:space="preserve">que se hable de diferentes estilos de juego dependiendo el escenario cultural en el que se practique. Por tal motivo se hace necesario recordar lo expuesto por </w:t>
      </w:r>
      <w:r w:rsidRPr="00F474B5">
        <w:rPr>
          <w:rFonts w:asciiTheme="majorBidi" w:hAnsiTheme="majorBidi" w:cstheme="majorBidi"/>
          <w:smallCaps/>
          <w:color w:val="222222"/>
          <w:shd w:val="clear" w:color="auto" w:fill="FFFFFF"/>
        </w:rPr>
        <w:t>Guillermo Acuña</w:t>
      </w:r>
      <w:r w:rsidRPr="00F474B5">
        <w:rPr>
          <w:rFonts w:asciiTheme="majorBidi" w:hAnsiTheme="majorBidi" w:cstheme="majorBidi"/>
          <w:color w:val="000000" w:themeColor="text1"/>
        </w:rPr>
        <w:t xml:space="preserve"> y </w:t>
      </w:r>
      <w:r w:rsidRPr="00F474B5">
        <w:rPr>
          <w:rFonts w:asciiTheme="majorBidi" w:hAnsiTheme="majorBidi" w:cstheme="majorBidi"/>
          <w:smallCaps/>
          <w:color w:val="222222"/>
          <w:shd w:val="clear" w:color="auto" w:fill="FFFFFF"/>
        </w:rPr>
        <w:t>Ángel Acuña</w:t>
      </w:r>
      <w:r w:rsidRPr="00F474B5">
        <w:rPr>
          <w:rStyle w:val="Refdenotaalpie"/>
          <w:rFonts w:asciiTheme="majorBidi" w:hAnsiTheme="majorBidi" w:cstheme="majorBidi"/>
          <w:color w:val="000000" w:themeColor="text1"/>
        </w:rPr>
        <w:footnoteReference w:id="5"/>
      </w:r>
      <w:r w:rsidRPr="00F474B5">
        <w:rPr>
          <w:rFonts w:asciiTheme="majorBidi" w:hAnsiTheme="majorBidi" w:cstheme="majorBidi"/>
          <w:color w:val="000000" w:themeColor="text1"/>
        </w:rPr>
        <w:t xml:space="preserve">, al citar a </w:t>
      </w:r>
      <w:r w:rsidRPr="00F474B5">
        <w:rPr>
          <w:rFonts w:asciiTheme="majorBidi" w:hAnsiTheme="majorBidi" w:cstheme="majorBidi"/>
          <w:smallCaps/>
          <w:color w:val="222222"/>
          <w:shd w:val="clear" w:color="auto" w:fill="FFFFFF"/>
        </w:rPr>
        <w:t>Villena</w:t>
      </w:r>
      <w:r w:rsidRPr="00F474B5">
        <w:rPr>
          <w:rStyle w:val="Refdenotaalpie"/>
          <w:rFonts w:asciiTheme="majorBidi" w:hAnsiTheme="majorBidi" w:cstheme="majorBidi"/>
          <w:color w:val="000000" w:themeColor="text1"/>
        </w:rPr>
        <w:footnoteReference w:id="6"/>
      </w:r>
      <w:r w:rsidRPr="00F474B5">
        <w:rPr>
          <w:rFonts w:asciiTheme="majorBidi" w:hAnsiTheme="majorBidi" w:cstheme="majorBidi"/>
          <w:color w:val="000000" w:themeColor="text1"/>
        </w:rPr>
        <w:t>, cuando determina que “[</w:t>
      </w:r>
      <w:r w:rsidRPr="00F474B5">
        <w:rPr>
          <w:rFonts w:asciiTheme="majorBidi" w:hAnsiTheme="majorBidi" w:cstheme="majorBidi"/>
        </w:rPr>
        <w:t>e]l fútbol, indica Villena (2003, p. 26), actúa de arena pública en el proceso de construcción de identidades sociales y culturales de diverso cuño, sean identidades de pertenencia (identidades territoriales-regionales, locales, nacionales, genéricas, generacionales, de clase, etc.) o identidades de rol (hinchas, jugadores).”.</w:t>
      </w:r>
    </w:p>
    <w:p w14:paraId="4B210CA8" w14:textId="77777777" w:rsidR="00A97355" w:rsidRPr="00F474B5" w:rsidRDefault="00A97355" w:rsidP="00A97355">
      <w:pPr>
        <w:spacing w:before="28" w:after="28" w:line="360" w:lineRule="auto"/>
        <w:jc w:val="both"/>
        <w:textAlignment w:val="center"/>
        <w:rPr>
          <w:rFonts w:asciiTheme="majorBidi" w:hAnsiTheme="majorBidi" w:cstheme="majorBidi"/>
          <w:color w:val="000000" w:themeColor="text1"/>
        </w:rPr>
      </w:pPr>
    </w:p>
    <w:p w14:paraId="4DEF5349" w14:textId="77777777" w:rsidR="00A97355" w:rsidRPr="00F474B5" w:rsidRDefault="00A97355" w:rsidP="00A97355">
      <w:pPr>
        <w:spacing w:before="28" w:after="28" w:line="360" w:lineRule="auto"/>
        <w:jc w:val="both"/>
        <w:textAlignment w:val="center"/>
        <w:rPr>
          <w:rFonts w:asciiTheme="majorBidi" w:hAnsiTheme="majorBidi" w:cstheme="majorBidi"/>
          <w:b/>
          <w:bCs/>
          <w:smallCaps/>
          <w:lang w:eastAsia="es-CO"/>
        </w:rPr>
      </w:pPr>
      <w:r w:rsidRPr="00F474B5">
        <w:rPr>
          <w:rFonts w:asciiTheme="majorBidi" w:hAnsiTheme="majorBidi" w:cstheme="majorBidi"/>
          <w:b/>
          <w:bCs/>
          <w:smallCaps/>
          <w:lang w:eastAsia="es-CO"/>
        </w:rPr>
        <w:t>Aspectos culturales en el futbol colombiano</w:t>
      </w:r>
    </w:p>
    <w:p w14:paraId="715AF195" w14:textId="77777777" w:rsidR="00A97355" w:rsidRPr="00F474B5" w:rsidRDefault="00A97355" w:rsidP="00A97355">
      <w:pPr>
        <w:spacing w:before="28" w:after="28" w:line="360" w:lineRule="auto"/>
        <w:jc w:val="both"/>
        <w:textAlignment w:val="center"/>
        <w:rPr>
          <w:rFonts w:asciiTheme="majorBidi" w:hAnsiTheme="majorBidi" w:cstheme="majorBidi"/>
          <w:color w:val="FF0000"/>
        </w:rPr>
      </w:pPr>
      <w:r w:rsidRPr="00F474B5">
        <w:rPr>
          <w:rFonts w:asciiTheme="majorBidi" w:hAnsiTheme="majorBidi" w:cstheme="majorBidi"/>
          <w:color w:val="FF0000"/>
        </w:rPr>
        <w:t xml:space="preserve"> </w:t>
      </w:r>
    </w:p>
    <w:p w14:paraId="623FA2E0" w14:textId="55E7A1B3" w:rsidR="00A97355" w:rsidRPr="00F474B5" w:rsidRDefault="00A97355" w:rsidP="00820DCF">
      <w:pPr>
        <w:spacing w:before="28" w:after="28" w:line="360" w:lineRule="auto"/>
        <w:jc w:val="both"/>
        <w:textAlignment w:val="center"/>
        <w:rPr>
          <w:rFonts w:asciiTheme="majorBidi" w:hAnsiTheme="majorBidi" w:cstheme="majorBidi"/>
          <w:color w:val="000000"/>
        </w:rPr>
      </w:pPr>
      <w:r w:rsidRPr="00F474B5">
        <w:rPr>
          <w:rFonts w:asciiTheme="majorBidi" w:hAnsiTheme="majorBidi" w:cstheme="majorBidi"/>
          <w:color w:val="000000" w:themeColor="text1"/>
        </w:rPr>
        <w:t>La ley 393, art.11-1</w:t>
      </w:r>
      <w:r w:rsidRPr="00F474B5">
        <w:rPr>
          <w:rStyle w:val="Refdenotaalpie"/>
          <w:rFonts w:asciiTheme="majorBidi" w:eastAsiaTheme="majorEastAsia" w:hAnsiTheme="majorBidi" w:cstheme="majorBidi"/>
          <w:bCs/>
          <w:color w:val="000000" w:themeColor="text1"/>
        </w:rPr>
        <w:footnoteReference w:id="7"/>
      </w:r>
      <w:r w:rsidRPr="00F474B5">
        <w:rPr>
          <w:rFonts w:asciiTheme="majorBidi" w:hAnsiTheme="majorBidi" w:cstheme="majorBidi"/>
          <w:color w:val="000000" w:themeColor="text1"/>
        </w:rPr>
        <w:t xml:space="preserve"> establece unas características, que aplicadas al futbol colombiano, permiten reconocer </w:t>
      </w:r>
      <w:r w:rsidRPr="00F474B5">
        <w:rPr>
          <w:rFonts w:asciiTheme="majorBidi" w:hAnsiTheme="majorBidi" w:cstheme="majorBidi"/>
          <w:color w:val="000000"/>
        </w:rPr>
        <w:t xml:space="preserve">que el futbol hace parte de la cultura colombiana teniendo en cuenta los rasgos distintivos, espirituales, materiales, intelectuales y emocionales que caracterizan a su población. Es entender que el futbol colombiano comprende modos de vida con un sistema de valores, tradiciones y creencias. La cultura, en sus diversas manifestaciones, es fundamento de la nacionalidad y actividad propia de la sociedad colombiana en su conjunto, como proceso generador de condiciones individuales y colectivas por los colombianos. </w:t>
      </w:r>
      <w:r w:rsidR="00820DCF">
        <w:rPr>
          <w:rFonts w:asciiTheme="majorBidi" w:hAnsiTheme="majorBidi" w:cstheme="majorBidi"/>
          <w:color w:val="000000"/>
        </w:rPr>
        <w:t xml:space="preserve"> </w:t>
      </w:r>
      <w:r w:rsidRPr="00F474B5">
        <w:rPr>
          <w:rFonts w:asciiTheme="majorBidi" w:hAnsiTheme="majorBidi" w:cstheme="majorBidi"/>
          <w:color w:val="000000"/>
        </w:rPr>
        <w:t xml:space="preserve">Dichas manifestaciones constituyen parte integral de la identidad y la cultura colombiana que puede resumirse, a manera de ejemplo con: 1. Los espacios desde la infancia hasta la adultez de los colombianos al encontrar en cada escuela, parque, colegio y universidad espacios para la práctica de este deporte. 2. Los torneos locales y nacionales de futbol cuentan con una </w:t>
      </w:r>
      <w:r w:rsidRPr="00F474B5">
        <w:rPr>
          <w:rFonts w:asciiTheme="majorBidi" w:hAnsiTheme="majorBidi" w:cstheme="majorBidi"/>
          <w:color w:val="000000"/>
        </w:rPr>
        <w:lastRenderedPageBreak/>
        <w:t>historia en la vida social de los colombianos que va desde los barrios hasta escenarios del orden nacional. 3. Se guarda en la historia de Colombia una memoria generacional del futbol. 4. El futbol colombiano es representativo de los símbolos patrios por el uniforme que lo caracteriza.  Por lo anterior, se hace necesario proteger el bienestar que genera la cultura del futbol colombiano como parte del bien común constitucional, de allí que deba recordarse a Ortega-Ruiz</w:t>
      </w:r>
      <w:r w:rsidRPr="00F474B5">
        <w:rPr>
          <w:rStyle w:val="Refdenotaalpie"/>
          <w:rFonts w:asciiTheme="majorBidi" w:hAnsiTheme="majorBidi" w:cstheme="majorBidi"/>
          <w:color w:val="000000"/>
        </w:rPr>
        <w:footnoteReference w:id="8"/>
      </w:r>
      <w:r w:rsidRPr="00F474B5">
        <w:rPr>
          <w:rFonts w:asciiTheme="majorBidi" w:hAnsiTheme="majorBidi" w:cstheme="majorBidi"/>
          <w:color w:val="000000"/>
        </w:rPr>
        <w:t xml:space="preserve"> cuando señala que “los escenarios de transformación de la significación y de la praxis conceptual de la felicidad, es innegable atribuir esas manifestaciones a los campos sociales, económicos, culturales, políticos, jurídicos y teológicos.”, entre las cuales se encuentra el escenario que le compete a este proyecto: la cultura del futbol colombiano. </w:t>
      </w:r>
    </w:p>
    <w:p w14:paraId="3E584ECE" w14:textId="77777777" w:rsidR="00A97355" w:rsidRPr="00F474B5" w:rsidRDefault="00A97355" w:rsidP="00A97355">
      <w:pPr>
        <w:spacing w:line="360" w:lineRule="auto"/>
        <w:jc w:val="both"/>
        <w:rPr>
          <w:rFonts w:asciiTheme="majorBidi" w:hAnsiTheme="majorBidi" w:cstheme="majorBidi"/>
          <w:color w:val="000000"/>
        </w:rPr>
      </w:pPr>
    </w:p>
    <w:p w14:paraId="5CD41019" w14:textId="70F96E63" w:rsidR="00A97355" w:rsidRPr="00F474B5" w:rsidRDefault="00A97355" w:rsidP="00A97355">
      <w:pPr>
        <w:spacing w:line="360" w:lineRule="auto"/>
        <w:jc w:val="both"/>
        <w:rPr>
          <w:rFonts w:asciiTheme="majorBidi" w:hAnsiTheme="majorBidi" w:cstheme="majorBidi"/>
          <w:color w:val="000000"/>
        </w:rPr>
      </w:pPr>
      <w:r w:rsidRPr="00F474B5">
        <w:rPr>
          <w:rFonts w:asciiTheme="majorBidi" w:hAnsiTheme="majorBidi" w:cstheme="majorBidi"/>
          <w:smallCaps/>
          <w:color w:val="000000"/>
        </w:rPr>
        <w:t>Pablo Alabarces</w:t>
      </w:r>
      <w:r w:rsidRPr="00F474B5">
        <w:rPr>
          <w:rStyle w:val="Refdenotaalpie"/>
          <w:rFonts w:asciiTheme="majorBidi" w:hAnsiTheme="majorBidi" w:cstheme="majorBidi"/>
          <w:smallCaps/>
          <w:color w:val="000000"/>
        </w:rPr>
        <w:footnoteReference w:id="9"/>
      </w:r>
      <w:r w:rsidRPr="00F474B5">
        <w:rPr>
          <w:rFonts w:asciiTheme="majorBidi" w:hAnsiTheme="majorBidi" w:cstheme="majorBidi"/>
          <w:color w:val="000000"/>
        </w:rPr>
        <w:t xml:space="preserve"> señala que el primer torneo profesional colombiano tiene sus orígenes el 15 de agosto de 1948 en la ciudad de Medellín, en el cual participaron 10 equipos con lo cual se logra evidenciar que en Colombia la práctica profesional ya cuenta con más de 70 años de existencia que han logrado dejar en la memoria colectiva del país a equipos de oro, torneos, jugadas, partidos y jugadores históricos que hacen parte de la cultura de los colombianos. Algunos señalan como misterio la primera vez que se jugó futbol en Colombia, no obstante, Enrique Santos Molano</w:t>
      </w:r>
      <w:r w:rsidRPr="00F474B5">
        <w:rPr>
          <w:rStyle w:val="Refdenotaalpie"/>
          <w:rFonts w:asciiTheme="majorBidi" w:hAnsiTheme="majorBidi" w:cstheme="majorBidi"/>
          <w:color w:val="000000"/>
        </w:rPr>
        <w:footnoteReference w:id="10"/>
      </w:r>
      <w:r w:rsidRPr="00F474B5">
        <w:rPr>
          <w:rFonts w:asciiTheme="majorBidi" w:hAnsiTheme="majorBidi" w:cstheme="majorBidi"/>
          <w:color w:val="000000"/>
        </w:rPr>
        <w:t xml:space="preserve"> señaló que se ha afirmado que este hecho hab</w:t>
      </w:r>
      <w:r w:rsidR="00820DCF">
        <w:rPr>
          <w:rFonts w:asciiTheme="majorBidi" w:hAnsiTheme="majorBidi" w:cstheme="majorBidi"/>
          <w:color w:val="000000"/>
        </w:rPr>
        <w:t>r</w:t>
      </w:r>
      <w:r w:rsidRPr="00F474B5">
        <w:rPr>
          <w:rFonts w:asciiTheme="majorBidi" w:hAnsiTheme="majorBidi" w:cstheme="majorBidi"/>
          <w:color w:val="000000"/>
        </w:rPr>
        <w:t xml:space="preserve">ía tenido origen en 1904 en Barranquilla, otros señalan que fue en Pasto en 1909. No obstante lo anterior, se determina que en 1892 el Coronel Estadounidense Henry Rown Lemly realizó el 22 de junio un partido de futbol entre dos equipos de </w:t>
      </w:r>
      <w:r w:rsidR="00820DCF">
        <w:rPr>
          <w:rFonts w:asciiTheme="majorBidi" w:hAnsiTheme="majorBidi" w:cstheme="majorBidi"/>
          <w:color w:val="000000"/>
        </w:rPr>
        <w:t>l</w:t>
      </w:r>
      <w:r w:rsidRPr="00F474B5">
        <w:rPr>
          <w:rFonts w:asciiTheme="majorBidi" w:hAnsiTheme="majorBidi" w:cstheme="majorBidi"/>
          <w:color w:val="000000"/>
        </w:rPr>
        <w:t xml:space="preserve">a Escuela Militar al que asistió el Presidente de la República, Miguel Antonio Caro. </w:t>
      </w:r>
    </w:p>
    <w:p w14:paraId="4E7A7210" w14:textId="77777777" w:rsidR="00A97355" w:rsidRPr="00F474B5" w:rsidRDefault="00A97355" w:rsidP="00A97355">
      <w:pPr>
        <w:spacing w:line="360" w:lineRule="auto"/>
        <w:jc w:val="both"/>
        <w:rPr>
          <w:rFonts w:asciiTheme="majorBidi" w:hAnsiTheme="majorBidi" w:cstheme="majorBidi"/>
          <w:color w:val="000000"/>
        </w:rPr>
      </w:pPr>
    </w:p>
    <w:p w14:paraId="4A76A7A1" w14:textId="41F0368D" w:rsidR="00A97355" w:rsidRPr="00F474B5" w:rsidRDefault="00A97355" w:rsidP="00A97355">
      <w:pPr>
        <w:spacing w:line="360" w:lineRule="auto"/>
        <w:jc w:val="both"/>
        <w:rPr>
          <w:rFonts w:asciiTheme="majorBidi" w:hAnsiTheme="majorBidi" w:cstheme="majorBidi"/>
        </w:rPr>
      </w:pPr>
      <w:r w:rsidRPr="00F474B5">
        <w:rPr>
          <w:rFonts w:asciiTheme="majorBidi" w:hAnsiTheme="majorBidi" w:cstheme="majorBidi"/>
          <w:smallCaps/>
        </w:rPr>
        <w:t xml:space="preserve">Victor L. Alonso </w:t>
      </w:r>
      <w:r w:rsidRPr="00F474B5">
        <w:rPr>
          <w:rFonts w:asciiTheme="majorBidi" w:hAnsiTheme="majorBidi" w:cstheme="majorBidi"/>
          <w:color w:val="000000"/>
        </w:rPr>
        <w:t>y otros</w:t>
      </w:r>
      <w:r w:rsidRPr="00F474B5">
        <w:rPr>
          <w:rStyle w:val="Refdenotaalpie"/>
          <w:rFonts w:asciiTheme="majorBidi" w:hAnsiTheme="majorBidi" w:cstheme="majorBidi"/>
        </w:rPr>
        <w:footnoteReference w:id="11"/>
      </w:r>
      <w:r w:rsidRPr="00F474B5">
        <w:rPr>
          <w:rFonts w:asciiTheme="majorBidi" w:hAnsiTheme="majorBidi" w:cstheme="majorBidi"/>
        </w:rPr>
        <w:t xml:space="preserve"> señalan en alguno de sus apartes diferentes deportes que hacen parte de  la lista del patrimonio cultural inmaterial de la UNESCO, entre los cuales se </w:t>
      </w:r>
      <w:r w:rsidRPr="00F474B5">
        <w:rPr>
          <w:rFonts w:asciiTheme="majorBidi" w:hAnsiTheme="majorBidi" w:cstheme="majorBidi"/>
        </w:rPr>
        <w:lastRenderedPageBreak/>
        <w:t>rescatan, entre otros,  actividades deportivas como la capoeira, los tradicionales Juegos de Flanders en Bélgica, las artes marciales coreanas (Taekgyeon), la Charrería (deporte nacional mexicano), y el “Dragon Boat Races”, desarrollado en China. En Naciones Unidas se evidencia en la lista de patrimonio inmaterial el alpinismo en Francia, Italia y Suiza. Se suma a lo anterior el interés por declarar además del deporte otros escenarios</w:t>
      </w:r>
      <w:r w:rsidR="00820DCF">
        <w:rPr>
          <w:rFonts w:asciiTheme="majorBidi" w:hAnsiTheme="majorBidi" w:cstheme="majorBidi"/>
        </w:rPr>
        <w:t>,</w:t>
      </w:r>
      <w:r w:rsidRPr="00F474B5">
        <w:rPr>
          <w:rFonts w:asciiTheme="majorBidi" w:hAnsiTheme="majorBidi" w:cstheme="majorBidi"/>
        </w:rPr>
        <w:t xml:space="preserve"> como </w:t>
      </w:r>
      <w:r w:rsidR="00820DCF">
        <w:rPr>
          <w:rFonts w:asciiTheme="majorBidi" w:hAnsiTheme="majorBidi" w:cstheme="majorBidi"/>
        </w:rPr>
        <w:t xml:space="preserve">es el caso de la </w:t>
      </w:r>
      <w:r w:rsidRPr="00F474B5">
        <w:rPr>
          <w:rFonts w:asciiTheme="majorBidi" w:hAnsiTheme="majorBidi" w:cstheme="majorBidi"/>
        </w:rPr>
        <w:t>iniciativa que se tuvo en Brasil para que el clásico “Fla-Flu”, por medio del proyecto de ley n. 238/2013, se recono</w:t>
      </w:r>
      <w:r w:rsidR="00820DCF">
        <w:rPr>
          <w:rFonts w:asciiTheme="majorBidi" w:hAnsiTheme="majorBidi" w:cstheme="majorBidi"/>
        </w:rPr>
        <w:t xml:space="preserve">ciera </w:t>
      </w:r>
      <w:r w:rsidRPr="00F474B5">
        <w:rPr>
          <w:rFonts w:asciiTheme="majorBidi" w:hAnsiTheme="majorBidi" w:cstheme="majorBidi"/>
        </w:rPr>
        <w:t>como “Patrimonio Cultural de Naturaleza Inmaterial de la Ciudad del Rio de Janeiro”.</w:t>
      </w:r>
    </w:p>
    <w:p w14:paraId="4509A0D5" w14:textId="7A8365D9" w:rsidR="00A97355" w:rsidRPr="00F474B5" w:rsidRDefault="00A97355" w:rsidP="00A97355">
      <w:pPr>
        <w:spacing w:line="360" w:lineRule="auto"/>
        <w:jc w:val="both"/>
        <w:rPr>
          <w:rFonts w:asciiTheme="majorBidi" w:hAnsiTheme="majorBidi" w:cstheme="majorBidi"/>
        </w:rPr>
      </w:pPr>
    </w:p>
    <w:p w14:paraId="059314AD" w14:textId="72082C84" w:rsidR="00A97355" w:rsidRPr="00F474B5" w:rsidRDefault="001A551C" w:rsidP="00820DCF">
      <w:pPr>
        <w:spacing w:line="360" w:lineRule="auto"/>
        <w:jc w:val="both"/>
        <w:rPr>
          <w:rFonts w:asciiTheme="majorBidi" w:hAnsiTheme="majorBidi" w:cstheme="majorBidi"/>
        </w:rPr>
      </w:pPr>
      <w:r w:rsidRPr="00F474B5">
        <w:rPr>
          <w:rFonts w:asciiTheme="majorBidi" w:hAnsiTheme="majorBidi" w:cstheme="majorBidi"/>
        </w:rPr>
        <w:t xml:space="preserve">Es necesario señalar que </w:t>
      </w:r>
      <w:r w:rsidR="00820DCF">
        <w:rPr>
          <w:rFonts w:asciiTheme="majorBidi" w:hAnsiTheme="majorBidi" w:cstheme="majorBidi"/>
        </w:rPr>
        <w:t>Medina,</w:t>
      </w:r>
      <w:r w:rsidR="00247CC2">
        <w:rPr>
          <w:rFonts w:asciiTheme="majorBidi" w:hAnsiTheme="majorBidi" w:cstheme="majorBidi"/>
        </w:rPr>
        <w:t xml:space="preserve"> F. X;</w:t>
      </w:r>
      <w:r w:rsidR="00820DCF">
        <w:rPr>
          <w:rFonts w:asciiTheme="majorBidi" w:hAnsiTheme="majorBidi" w:cstheme="majorBidi"/>
        </w:rPr>
        <w:t xml:space="preserve"> citado por </w:t>
      </w:r>
      <w:r w:rsidR="00247CC2">
        <w:rPr>
          <w:rFonts w:asciiTheme="majorBidi" w:hAnsiTheme="majorBidi" w:cstheme="majorBidi"/>
        </w:rPr>
        <w:t xml:space="preserve">Víctor L. Alonso [et al], determina que </w:t>
      </w:r>
      <w:r w:rsidR="00A97355" w:rsidRPr="00F474B5">
        <w:rPr>
          <w:rFonts w:asciiTheme="majorBidi" w:hAnsiTheme="majorBidi" w:cstheme="majorBidi"/>
        </w:rPr>
        <w:t>“</w:t>
      </w:r>
      <w:r w:rsidRPr="00F474B5">
        <w:rPr>
          <w:rFonts w:asciiTheme="majorBidi" w:hAnsiTheme="majorBidi" w:cstheme="majorBidi"/>
        </w:rPr>
        <w:t>[e]</w:t>
      </w:r>
      <w:r w:rsidR="00A97355" w:rsidRPr="00F474B5">
        <w:rPr>
          <w:rFonts w:asciiTheme="majorBidi" w:hAnsiTheme="majorBidi" w:cstheme="majorBidi"/>
        </w:rPr>
        <w:t xml:space="preserve">l patrimonio cultural puede ser entendido como </w:t>
      </w:r>
      <w:r w:rsidR="00A97355" w:rsidRPr="00F474B5">
        <w:rPr>
          <w:rFonts w:asciiTheme="majorBidi" w:hAnsiTheme="majorBidi" w:cstheme="majorBidi"/>
          <w:b/>
          <w:bCs/>
          <w:u w:val="single"/>
        </w:rPr>
        <w:t>un acuerdo social (entre los distintos agentes sociales, entre instituciones e individuos…),</w:t>
      </w:r>
      <w:r w:rsidR="00A97355" w:rsidRPr="00F474B5">
        <w:rPr>
          <w:rFonts w:asciiTheme="majorBidi" w:hAnsiTheme="majorBidi" w:cstheme="majorBidi"/>
        </w:rPr>
        <w:t xml:space="preserve"> sobre aquellos aspectos de nuestra cultura que, por un lado, consideramos que son representativos de nuestra producción (que nos “representan” y que, por tanto, forman parte de nuestra identidad colectiva) y que por este mismo motivo son susceptibles de ser conservados y legados a las próximas generaciones (Medina, 2017). </w:t>
      </w:r>
      <w:r w:rsidR="00A97355" w:rsidRPr="00F474B5">
        <w:rPr>
          <w:rFonts w:asciiTheme="majorBidi" w:hAnsiTheme="majorBidi" w:cstheme="majorBidi"/>
          <w:b/>
          <w:bCs/>
        </w:rPr>
        <w:t>Puede ser contemplado como nexo entre pasado y presente (e incluso parte del futuro) y, habitualmente, está relacionado con las identidades colectivas, en la medida en que forma parte de la producción y del devenir que da sentido y originalidad a la sociedad como tal</w:t>
      </w:r>
      <w:r w:rsidR="00A97355" w:rsidRPr="00F474B5">
        <w:rPr>
          <w:rFonts w:asciiTheme="majorBidi" w:hAnsiTheme="majorBidi" w:cstheme="majorBidi"/>
        </w:rPr>
        <w:t xml:space="preserve">. Por otro lado, hay que decir que el patrimonio, como se ha señalado a menudo, </w:t>
      </w:r>
      <w:r w:rsidR="00A97355" w:rsidRPr="00F474B5">
        <w:rPr>
          <w:rFonts w:asciiTheme="majorBidi" w:hAnsiTheme="majorBidi" w:cstheme="majorBidi"/>
          <w:b/>
          <w:bCs/>
          <w:u w:val="single"/>
        </w:rPr>
        <w:t>es cambiante (porque la cultura lo es),</w:t>
      </w:r>
      <w:r w:rsidR="00A97355" w:rsidRPr="00F474B5">
        <w:rPr>
          <w:rFonts w:asciiTheme="majorBidi" w:hAnsiTheme="majorBidi" w:cstheme="majorBidi"/>
        </w:rPr>
        <w:t xml:space="preserve"> se construye a partir de selecciones de unos elementos considerados como pertenecientes a la propia cultura, y no de otros (Santana, 2003), y que sirve a intereses determinados. Pero, aun formando parte de un acuerdo social (</w:t>
      </w:r>
      <w:r w:rsidR="00A97355" w:rsidRPr="00F474B5">
        <w:rPr>
          <w:rFonts w:asciiTheme="majorBidi" w:hAnsiTheme="majorBidi" w:cstheme="majorBidi"/>
          <w:b/>
          <w:bCs/>
          <w:u w:val="single"/>
        </w:rPr>
        <w:t>debe ser sentido por la mayor parte de la población como propio</w:t>
      </w:r>
      <w:r w:rsidR="00A97355" w:rsidRPr="00F474B5">
        <w:rPr>
          <w:rFonts w:asciiTheme="majorBidi" w:hAnsiTheme="majorBidi" w:cstheme="majorBidi"/>
        </w:rPr>
        <w:t>), hay que tener en cuenta que son muy a menudo (si no casi siempre) l</w:t>
      </w:r>
      <w:r w:rsidR="00A97355" w:rsidRPr="00F474B5">
        <w:rPr>
          <w:rFonts w:asciiTheme="majorBidi" w:hAnsiTheme="majorBidi" w:cstheme="majorBidi"/>
          <w:b/>
          <w:bCs/>
          <w:u w:val="single"/>
        </w:rPr>
        <w:t xml:space="preserve">as instancias con poder aquellas que proponen, vehiculan y/o reconocen el patrimonio </w:t>
      </w:r>
      <w:r w:rsidR="00A97355" w:rsidRPr="00F474B5">
        <w:rPr>
          <w:rFonts w:asciiTheme="majorBidi" w:hAnsiTheme="majorBidi" w:cstheme="majorBidi"/>
        </w:rPr>
        <w:t>(Prats, 1996; Medina, 2017).”</w:t>
      </w:r>
      <w:r w:rsidR="00A97355" w:rsidRPr="00F474B5">
        <w:rPr>
          <w:rStyle w:val="Refdenotaalpie"/>
          <w:rFonts w:asciiTheme="majorBidi" w:hAnsiTheme="majorBidi" w:cstheme="majorBidi"/>
        </w:rPr>
        <w:footnoteReference w:id="12"/>
      </w:r>
    </w:p>
    <w:p w14:paraId="1DE73FA1" w14:textId="4B80B876" w:rsidR="00A97355" w:rsidRPr="00F474B5" w:rsidRDefault="00A97355" w:rsidP="00A97355">
      <w:pPr>
        <w:spacing w:line="360" w:lineRule="auto"/>
        <w:jc w:val="both"/>
        <w:rPr>
          <w:rFonts w:asciiTheme="majorBidi" w:hAnsiTheme="majorBidi" w:cstheme="majorBidi"/>
        </w:rPr>
      </w:pPr>
    </w:p>
    <w:p w14:paraId="3F59E829" w14:textId="1FC04FFC" w:rsidR="008E569D" w:rsidRPr="00F474B5" w:rsidRDefault="008E569D" w:rsidP="00247CC2">
      <w:pPr>
        <w:spacing w:line="360" w:lineRule="auto"/>
        <w:jc w:val="both"/>
        <w:rPr>
          <w:rFonts w:asciiTheme="majorBidi" w:hAnsiTheme="majorBidi" w:cstheme="majorBidi"/>
        </w:rPr>
      </w:pPr>
      <w:r w:rsidRPr="00F474B5">
        <w:rPr>
          <w:rFonts w:asciiTheme="majorBidi" w:hAnsiTheme="majorBidi" w:cstheme="majorBidi"/>
          <w:color w:val="000000"/>
        </w:rPr>
        <w:t>El Plan Decenal de Fútbol</w:t>
      </w:r>
      <w:r w:rsidR="002F4612">
        <w:rPr>
          <w:rStyle w:val="Refdenotaalpie"/>
          <w:rFonts w:asciiTheme="majorBidi" w:hAnsiTheme="majorBidi" w:cstheme="majorBidi"/>
          <w:color w:val="000000"/>
        </w:rPr>
        <w:footnoteReference w:id="13"/>
      </w:r>
      <w:r w:rsidRPr="00F474B5">
        <w:rPr>
          <w:rFonts w:asciiTheme="majorBidi" w:hAnsiTheme="majorBidi" w:cstheme="majorBidi"/>
          <w:color w:val="000000"/>
        </w:rPr>
        <w:t>, conforme lo investigó la Revista Semana en un informe especial</w:t>
      </w:r>
      <w:r w:rsidRPr="00F474B5">
        <w:rPr>
          <w:rStyle w:val="Refdenotaalpie"/>
          <w:rFonts w:asciiTheme="majorBidi" w:hAnsiTheme="majorBidi" w:cstheme="majorBidi"/>
          <w:color w:val="000000"/>
        </w:rPr>
        <w:footnoteReference w:id="14"/>
      </w:r>
      <w:r w:rsidRPr="00F474B5">
        <w:rPr>
          <w:rFonts w:asciiTheme="majorBidi" w:hAnsiTheme="majorBidi" w:cstheme="majorBidi"/>
          <w:color w:val="000000"/>
        </w:rPr>
        <w:t xml:space="preserve">,  muestra la importancia de este deporte para la identidad nacional. Se le preguntó a un niño: ¿Qué es Colombia? Y respondió un niño de 8 años de nombre Diego Giraldo: “Colombia es un partido de futbol”. </w:t>
      </w:r>
    </w:p>
    <w:p w14:paraId="772C3BF1" w14:textId="77777777" w:rsidR="008E569D" w:rsidRPr="00F474B5" w:rsidRDefault="008E569D" w:rsidP="00247CC2">
      <w:pPr>
        <w:pStyle w:val="Prrafodelista"/>
        <w:spacing w:line="360" w:lineRule="auto"/>
        <w:rPr>
          <w:rFonts w:asciiTheme="majorBidi" w:eastAsia="Times New Roman" w:hAnsiTheme="majorBidi" w:cstheme="majorBidi"/>
        </w:rPr>
      </w:pPr>
    </w:p>
    <w:p w14:paraId="77047E97" w14:textId="5FE880EA" w:rsidR="008E569D" w:rsidRPr="00F474B5" w:rsidRDefault="008E569D" w:rsidP="00247CC2">
      <w:pPr>
        <w:spacing w:line="360" w:lineRule="auto"/>
        <w:jc w:val="both"/>
        <w:rPr>
          <w:rFonts w:asciiTheme="majorBidi" w:hAnsiTheme="majorBidi" w:cstheme="majorBidi"/>
        </w:rPr>
      </w:pPr>
      <w:r w:rsidRPr="00F474B5">
        <w:rPr>
          <w:rFonts w:asciiTheme="majorBidi" w:hAnsiTheme="majorBidi" w:cstheme="majorBidi"/>
          <w:color w:val="000000"/>
        </w:rPr>
        <w:t>El Ministerio del Interior, a través de las fundaciones Colombianitos, Tiempo de Juego y Contexto Urbano, encargó al Centro Nacional de Consultoría, como parte del diseño del Plan Decenal de Fútbol</w:t>
      </w:r>
      <w:r w:rsidR="00C2433F">
        <w:rPr>
          <w:rFonts w:asciiTheme="majorBidi" w:hAnsiTheme="majorBidi" w:cstheme="majorBidi"/>
          <w:color w:val="000000"/>
        </w:rPr>
        <w:t xml:space="preserve">. </w:t>
      </w:r>
      <w:r w:rsidR="00247CC2">
        <w:rPr>
          <w:rFonts w:asciiTheme="majorBidi" w:hAnsiTheme="majorBidi" w:cstheme="majorBidi"/>
          <w:color w:val="000000"/>
        </w:rPr>
        <w:t xml:space="preserve"> </w:t>
      </w:r>
      <w:r w:rsidR="00C2433F">
        <w:rPr>
          <w:rFonts w:asciiTheme="majorBidi" w:hAnsiTheme="majorBidi" w:cstheme="majorBidi"/>
          <w:color w:val="000000"/>
        </w:rPr>
        <w:t xml:space="preserve">Dicho plan permitió </w:t>
      </w:r>
      <w:r w:rsidR="00247CC2">
        <w:rPr>
          <w:rFonts w:asciiTheme="majorBidi" w:hAnsiTheme="majorBidi" w:cstheme="majorBidi"/>
          <w:color w:val="000000"/>
        </w:rPr>
        <w:t xml:space="preserve">preguntarle a </w:t>
      </w:r>
      <w:r w:rsidRPr="00F474B5">
        <w:rPr>
          <w:rFonts w:asciiTheme="majorBidi" w:hAnsiTheme="majorBidi" w:cstheme="majorBidi"/>
          <w:color w:val="000000"/>
        </w:rPr>
        <w:t>2.475 colombianos</w:t>
      </w:r>
      <w:r w:rsidR="00C2433F">
        <w:rPr>
          <w:rFonts w:asciiTheme="majorBidi" w:hAnsiTheme="majorBidi" w:cstheme="majorBidi"/>
          <w:color w:val="000000"/>
        </w:rPr>
        <w:t>,</w:t>
      </w:r>
      <w:r w:rsidRPr="00F474B5">
        <w:rPr>
          <w:rFonts w:asciiTheme="majorBidi" w:hAnsiTheme="majorBidi" w:cstheme="majorBidi"/>
          <w:color w:val="000000"/>
        </w:rPr>
        <w:t xml:space="preserve"> entre ciudadanos, aficionados, asistentes al estadio, integrantes de barras, dirigentes, jugadores y minorías sobre el papel del fútbol. Las facetas en las que este juego de pelota toca la sociedad son múltiples y variadas</w:t>
      </w:r>
      <w:r w:rsidR="00247CC2">
        <w:rPr>
          <w:rFonts w:asciiTheme="majorBidi" w:hAnsiTheme="majorBidi" w:cstheme="majorBidi"/>
          <w:color w:val="000000"/>
        </w:rPr>
        <w:t xml:space="preserve"> conforme los siguientes resultados: </w:t>
      </w:r>
    </w:p>
    <w:p w14:paraId="035A1FE5" w14:textId="77777777" w:rsidR="008E569D" w:rsidRPr="00C2433F" w:rsidRDefault="008E569D" w:rsidP="00C2433F">
      <w:pPr>
        <w:rPr>
          <w:rFonts w:asciiTheme="majorBidi" w:hAnsiTheme="majorBidi" w:cstheme="majorBidi"/>
          <w:color w:val="000000"/>
        </w:rPr>
      </w:pPr>
    </w:p>
    <w:p w14:paraId="338640B4" w14:textId="7232BFC0" w:rsidR="008E569D" w:rsidRPr="00F474B5" w:rsidRDefault="008E569D" w:rsidP="00E35AEC">
      <w:pPr>
        <w:pStyle w:val="Prrafodelista"/>
        <w:numPr>
          <w:ilvl w:val="1"/>
          <w:numId w:val="2"/>
        </w:numPr>
        <w:rPr>
          <w:rFonts w:asciiTheme="majorBidi" w:eastAsia="Times New Roman" w:hAnsiTheme="majorBidi" w:cstheme="majorBidi"/>
          <w:color w:val="000000"/>
        </w:rPr>
      </w:pPr>
      <w:r w:rsidRPr="00F474B5">
        <w:rPr>
          <w:rFonts w:asciiTheme="majorBidi" w:eastAsia="Times New Roman" w:hAnsiTheme="majorBidi" w:cstheme="majorBidi"/>
          <w:color w:val="000000"/>
        </w:rPr>
        <w:t>El 94% considera que el futbol es muy importante para Colombia.</w:t>
      </w:r>
    </w:p>
    <w:p w14:paraId="406CFFD0" w14:textId="77777777" w:rsidR="008E569D" w:rsidRPr="00F474B5" w:rsidRDefault="008E569D" w:rsidP="00E35AEC">
      <w:pPr>
        <w:pStyle w:val="Prrafodelista"/>
        <w:numPr>
          <w:ilvl w:val="1"/>
          <w:numId w:val="2"/>
        </w:numPr>
        <w:rPr>
          <w:rFonts w:asciiTheme="majorBidi" w:eastAsia="Times New Roman" w:hAnsiTheme="majorBidi" w:cstheme="majorBidi"/>
        </w:rPr>
      </w:pPr>
      <w:r w:rsidRPr="00F474B5">
        <w:rPr>
          <w:rFonts w:asciiTheme="majorBidi" w:eastAsia="Times New Roman" w:hAnsiTheme="majorBidi" w:cstheme="majorBidi"/>
          <w:color w:val="000000"/>
        </w:rPr>
        <w:t>El 61% considera que el futbol aleja a los jóvenes del vicio y la violencia.</w:t>
      </w:r>
    </w:p>
    <w:p w14:paraId="309EB5A1" w14:textId="77777777" w:rsidR="008E569D" w:rsidRPr="00F474B5" w:rsidRDefault="008E569D" w:rsidP="00E35AEC">
      <w:pPr>
        <w:pStyle w:val="Prrafodelista"/>
        <w:numPr>
          <w:ilvl w:val="1"/>
          <w:numId w:val="2"/>
        </w:numPr>
        <w:rPr>
          <w:rFonts w:asciiTheme="majorBidi" w:eastAsia="Times New Roman" w:hAnsiTheme="majorBidi" w:cstheme="majorBidi"/>
        </w:rPr>
      </w:pPr>
      <w:r w:rsidRPr="00F474B5">
        <w:rPr>
          <w:rFonts w:asciiTheme="majorBidi" w:eastAsia="Times New Roman" w:hAnsiTheme="majorBidi" w:cstheme="majorBidi"/>
          <w:color w:val="000000"/>
        </w:rPr>
        <w:t>¼ considera que el futbol da oportunidades.</w:t>
      </w:r>
    </w:p>
    <w:p w14:paraId="53AAA23A" w14:textId="77777777" w:rsidR="008E569D" w:rsidRPr="00F474B5" w:rsidRDefault="008E569D" w:rsidP="00E35AEC">
      <w:pPr>
        <w:pStyle w:val="Prrafodelista"/>
        <w:numPr>
          <w:ilvl w:val="1"/>
          <w:numId w:val="2"/>
        </w:numPr>
        <w:rPr>
          <w:rFonts w:asciiTheme="majorBidi" w:eastAsia="Times New Roman" w:hAnsiTheme="majorBidi" w:cstheme="majorBidi"/>
        </w:rPr>
      </w:pPr>
      <w:r w:rsidRPr="00F474B5">
        <w:rPr>
          <w:rFonts w:asciiTheme="majorBidi" w:eastAsia="Times New Roman" w:hAnsiTheme="majorBidi" w:cstheme="majorBidi"/>
          <w:color w:val="000000"/>
        </w:rPr>
        <w:t>Entre el 78% y 92% considera que el futbol es importante en el ámbito nacional, departamental, municipal, en el barrio y la comunidad.</w:t>
      </w:r>
    </w:p>
    <w:p w14:paraId="541E6283" w14:textId="77777777" w:rsidR="008E569D" w:rsidRPr="00F474B5" w:rsidRDefault="008E569D" w:rsidP="00E35AEC">
      <w:pPr>
        <w:pStyle w:val="Prrafodelista"/>
        <w:numPr>
          <w:ilvl w:val="1"/>
          <w:numId w:val="2"/>
        </w:numPr>
        <w:rPr>
          <w:rFonts w:asciiTheme="majorBidi" w:eastAsia="Times New Roman" w:hAnsiTheme="majorBidi" w:cstheme="majorBidi"/>
        </w:rPr>
      </w:pPr>
      <w:r w:rsidRPr="00F474B5">
        <w:rPr>
          <w:rFonts w:asciiTheme="majorBidi" w:eastAsia="Times New Roman" w:hAnsiTheme="majorBidi" w:cstheme="majorBidi"/>
          <w:color w:val="000000"/>
        </w:rPr>
        <w:t>El 32% reconocen el potencial del futbol para mejorar la salud.</w:t>
      </w:r>
    </w:p>
    <w:p w14:paraId="2CB61475" w14:textId="77777777" w:rsidR="008E569D" w:rsidRPr="00F474B5" w:rsidRDefault="008E569D" w:rsidP="00E35AEC">
      <w:pPr>
        <w:pStyle w:val="Prrafodelista"/>
        <w:numPr>
          <w:ilvl w:val="1"/>
          <w:numId w:val="2"/>
        </w:numPr>
        <w:rPr>
          <w:rFonts w:asciiTheme="majorBidi" w:eastAsia="Times New Roman" w:hAnsiTheme="majorBidi" w:cstheme="majorBidi"/>
        </w:rPr>
      </w:pPr>
      <w:r w:rsidRPr="00F474B5">
        <w:rPr>
          <w:rFonts w:asciiTheme="majorBidi" w:eastAsia="Times New Roman" w:hAnsiTheme="majorBidi" w:cstheme="majorBidi"/>
          <w:color w:val="000000"/>
        </w:rPr>
        <w:t>Los estratos 1 a 6 coinciden en concederle al futbol una fuerza de cohesión social.</w:t>
      </w:r>
    </w:p>
    <w:p w14:paraId="603B9050" w14:textId="77777777" w:rsidR="008E569D" w:rsidRPr="00F474B5" w:rsidRDefault="008E569D" w:rsidP="00E35AEC">
      <w:pPr>
        <w:pStyle w:val="Prrafodelista"/>
        <w:numPr>
          <w:ilvl w:val="1"/>
          <w:numId w:val="2"/>
        </w:numPr>
        <w:rPr>
          <w:rFonts w:asciiTheme="majorBidi" w:eastAsia="Times New Roman" w:hAnsiTheme="majorBidi" w:cstheme="majorBidi"/>
        </w:rPr>
      </w:pPr>
      <w:r w:rsidRPr="00F474B5">
        <w:rPr>
          <w:rFonts w:asciiTheme="majorBidi" w:eastAsia="Times New Roman" w:hAnsiTheme="majorBidi" w:cstheme="majorBidi"/>
          <w:color w:val="000000"/>
        </w:rPr>
        <w:t>El 70% de las mujeres entre 18 y 24 años jugó en el colegio frente al 90% de los hombres.</w:t>
      </w:r>
    </w:p>
    <w:p w14:paraId="681C35A9" w14:textId="77777777" w:rsidR="008E569D" w:rsidRPr="00F474B5" w:rsidRDefault="008E569D" w:rsidP="00E35AEC">
      <w:pPr>
        <w:pStyle w:val="Prrafodelista"/>
        <w:numPr>
          <w:ilvl w:val="1"/>
          <w:numId w:val="2"/>
        </w:numPr>
        <w:rPr>
          <w:rFonts w:asciiTheme="majorBidi" w:eastAsia="Times New Roman" w:hAnsiTheme="majorBidi" w:cstheme="majorBidi"/>
        </w:rPr>
      </w:pPr>
      <w:r w:rsidRPr="00F474B5">
        <w:rPr>
          <w:rFonts w:asciiTheme="majorBidi" w:eastAsia="Times New Roman" w:hAnsiTheme="majorBidi" w:cstheme="majorBidi"/>
          <w:color w:val="000000"/>
        </w:rPr>
        <w:t>El 96% considera que la selección Colombia es fuente de orgullo, inspiración y superación.</w:t>
      </w:r>
    </w:p>
    <w:p w14:paraId="1D43841D" w14:textId="25AC8991" w:rsidR="008E569D" w:rsidRPr="00F474B5" w:rsidRDefault="008E569D" w:rsidP="00E35AEC">
      <w:pPr>
        <w:pStyle w:val="Prrafodelista"/>
        <w:numPr>
          <w:ilvl w:val="1"/>
          <w:numId w:val="2"/>
        </w:numPr>
        <w:jc w:val="both"/>
        <w:rPr>
          <w:rFonts w:asciiTheme="majorBidi" w:eastAsia="Times New Roman" w:hAnsiTheme="majorBidi" w:cstheme="majorBidi"/>
        </w:rPr>
      </w:pPr>
      <w:r w:rsidRPr="00F474B5">
        <w:rPr>
          <w:rFonts w:asciiTheme="majorBidi" w:eastAsia="Times New Roman" w:hAnsiTheme="majorBidi" w:cstheme="majorBidi"/>
          <w:color w:val="FF0000"/>
        </w:rPr>
        <w:t>“La identidad</w:t>
      </w:r>
      <w:r w:rsidRPr="00F474B5">
        <w:rPr>
          <w:rStyle w:val="Refdenotaalpie"/>
          <w:rFonts w:asciiTheme="majorBidi" w:eastAsia="Times New Roman" w:hAnsiTheme="majorBidi" w:cstheme="majorBidi"/>
          <w:color w:val="FF0000"/>
        </w:rPr>
        <w:footnoteReference w:id="15"/>
      </w:r>
      <w:r w:rsidRPr="00F474B5">
        <w:rPr>
          <w:rFonts w:asciiTheme="majorBidi" w:eastAsia="Times New Roman" w:hAnsiTheme="majorBidi" w:cstheme="majorBidi"/>
          <w:color w:val="000000"/>
        </w:rPr>
        <w:t xml:space="preserve"> que genera la Selección Colombia dentro de los colombianos es innegable. Casi todos los encuestados piensan que el </w:t>
      </w:r>
      <w:r w:rsidRPr="00F474B5">
        <w:rPr>
          <w:rFonts w:asciiTheme="majorBidi" w:eastAsia="Times New Roman" w:hAnsiTheme="majorBidi" w:cstheme="majorBidi"/>
          <w:color w:val="000000"/>
        </w:rPr>
        <w:lastRenderedPageBreak/>
        <w:t xml:space="preserve">combinado nacional es un símbolo de integración y ven en quienes juegan una inspiración para superarse. Cuatro de cada cinco se declaran seguidores del tricolor y sienten orgullo cuando sus integrantes marcan un gol, ganan un partido o alzan una copa. El triunfo colectivo conmueve y marca a la gente.” </w:t>
      </w:r>
    </w:p>
    <w:p w14:paraId="42301FB5" w14:textId="77777777" w:rsidR="008E569D" w:rsidRPr="00F474B5" w:rsidRDefault="008E569D" w:rsidP="00E35AEC">
      <w:pPr>
        <w:pStyle w:val="Prrafodelista"/>
        <w:numPr>
          <w:ilvl w:val="1"/>
          <w:numId w:val="2"/>
        </w:numPr>
        <w:jc w:val="both"/>
        <w:rPr>
          <w:rFonts w:asciiTheme="majorBidi" w:eastAsia="Times New Roman" w:hAnsiTheme="majorBidi" w:cstheme="majorBidi"/>
        </w:rPr>
      </w:pPr>
      <w:r w:rsidRPr="00F474B5">
        <w:rPr>
          <w:rFonts w:asciiTheme="majorBidi" w:eastAsia="Times New Roman" w:hAnsiTheme="majorBidi" w:cstheme="majorBidi"/>
          <w:color w:val="000000"/>
        </w:rPr>
        <w:t xml:space="preserve">Para el 60%, los momentos de alegría en torno al fútbol han sido los más emocionantes de sus vidas. </w:t>
      </w:r>
    </w:p>
    <w:p w14:paraId="4B3D2E0E" w14:textId="77777777" w:rsidR="008E569D" w:rsidRPr="00F474B5" w:rsidRDefault="008E569D" w:rsidP="00E35AEC">
      <w:pPr>
        <w:pStyle w:val="Prrafodelista"/>
        <w:numPr>
          <w:ilvl w:val="1"/>
          <w:numId w:val="2"/>
        </w:numPr>
        <w:jc w:val="both"/>
        <w:rPr>
          <w:rFonts w:asciiTheme="majorBidi" w:eastAsia="Times New Roman" w:hAnsiTheme="majorBidi" w:cstheme="majorBidi"/>
        </w:rPr>
      </w:pPr>
      <w:r w:rsidRPr="00F474B5">
        <w:rPr>
          <w:rFonts w:asciiTheme="majorBidi" w:eastAsia="Times New Roman" w:hAnsiTheme="majorBidi" w:cstheme="majorBidi"/>
          <w:color w:val="000000"/>
        </w:rPr>
        <w:t xml:space="preserve">El 61% de los padres juegan futbol con sus hijos. </w:t>
      </w:r>
    </w:p>
    <w:p w14:paraId="051CBDFC" w14:textId="77777777" w:rsidR="008E569D" w:rsidRPr="00F474B5" w:rsidRDefault="008E569D" w:rsidP="00E35AEC">
      <w:pPr>
        <w:pStyle w:val="Prrafodelista"/>
        <w:numPr>
          <w:ilvl w:val="1"/>
          <w:numId w:val="2"/>
        </w:numPr>
        <w:jc w:val="both"/>
        <w:rPr>
          <w:rFonts w:asciiTheme="majorBidi" w:eastAsia="Times New Roman" w:hAnsiTheme="majorBidi" w:cstheme="majorBidi"/>
        </w:rPr>
      </w:pPr>
      <w:r w:rsidRPr="00F474B5">
        <w:rPr>
          <w:rFonts w:asciiTheme="majorBidi" w:eastAsia="Times New Roman" w:hAnsiTheme="majorBidi" w:cstheme="majorBidi"/>
          <w:color w:val="000000"/>
        </w:rPr>
        <w:t>El 77% de los padres hablan de futbol con sus hijos.</w:t>
      </w:r>
    </w:p>
    <w:p w14:paraId="3AB1196E" w14:textId="77777777" w:rsidR="008E569D" w:rsidRPr="00F474B5" w:rsidRDefault="008E569D" w:rsidP="00E35AEC">
      <w:pPr>
        <w:pStyle w:val="Prrafodelista"/>
        <w:numPr>
          <w:ilvl w:val="1"/>
          <w:numId w:val="2"/>
        </w:numPr>
        <w:jc w:val="both"/>
        <w:rPr>
          <w:rFonts w:asciiTheme="majorBidi" w:eastAsia="Times New Roman" w:hAnsiTheme="majorBidi" w:cstheme="majorBidi"/>
        </w:rPr>
      </w:pPr>
      <w:r w:rsidRPr="00F474B5">
        <w:rPr>
          <w:rFonts w:asciiTheme="majorBidi" w:eastAsia="Times New Roman" w:hAnsiTheme="majorBidi" w:cstheme="majorBidi"/>
          <w:color w:val="000000"/>
        </w:rPr>
        <w:t xml:space="preserve">Este deporte, además, actúa como un fuerte pegamento social: uno de cada dos considera que une a los colombianos. </w:t>
      </w:r>
      <w:r w:rsidRPr="00F474B5">
        <w:rPr>
          <w:rFonts w:asciiTheme="majorBidi" w:eastAsia="Times New Roman" w:hAnsiTheme="majorBidi" w:cstheme="majorBidi"/>
          <w:i/>
          <w:iCs/>
          <w:color w:val="000000"/>
        </w:rPr>
        <w:t>“No hay otro deporte que nos identifique más como nación y que nos una sin distingos políticos, de raza, condición sexual o religión”</w:t>
      </w:r>
      <w:r w:rsidRPr="00F474B5">
        <w:rPr>
          <w:rFonts w:asciiTheme="majorBidi" w:eastAsia="Times New Roman" w:hAnsiTheme="majorBidi" w:cstheme="majorBidi"/>
          <w:color w:val="000000"/>
        </w:rPr>
        <w:t>, concluyen los autores.</w:t>
      </w:r>
    </w:p>
    <w:p w14:paraId="3729633C" w14:textId="77777777" w:rsidR="008E569D" w:rsidRPr="00F474B5" w:rsidRDefault="008E569D" w:rsidP="00E35AEC">
      <w:pPr>
        <w:pStyle w:val="Prrafodelista"/>
        <w:numPr>
          <w:ilvl w:val="1"/>
          <w:numId w:val="2"/>
        </w:numPr>
        <w:jc w:val="both"/>
        <w:rPr>
          <w:rFonts w:asciiTheme="majorBidi" w:eastAsia="Times New Roman" w:hAnsiTheme="majorBidi" w:cstheme="majorBidi"/>
        </w:rPr>
      </w:pPr>
      <w:r w:rsidRPr="00F474B5">
        <w:rPr>
          <w:rFonts w:asciiTheme="majorBidi" w:eastAsia="Times New Roman" w:hAnsiTheme="majorBidi" w:cstheme="majorBidi"/>
          <w:color w:val="000000"/>
        </w:rPr>
        <w:t>“El fútbol pone patas arriba la idea de que las diferencias en Colombia son irreconciliables. Los jugadores son el mejor ejemplo. Provienen de distintas etnias, regiones y estratos, y pueden tener actitudes políticas diversas. Pero las diferencias se esfuman cuando están en equipo, y así se vuelven modelos a seguir.”.</w:t>
      </w:r>
    </w:p>
    <w:p w14:paraId="49D0B935" w14:textId="77777777" w:rsidR="008E569D" w:rsidRPr="00F474B5" w:rsidRDefault="008E569D" w:rsidP="00E35AEC">
      <w:pPr>
        <w:pStyle w:val="Prrafodelista"/>
        <w:numPr>
          <w:ilvl w:val="1"/>
          <w:numId w:val="2"/>
        </w:numPr>
        <w:jc w:val="both"/>
        <w:rPr>
          <w:rFonts w:asciiTheme="majorBidi" w:eastAsia="Times New Roman" w:hAnsiTheme="majorBidi" w:cstheme="majorBidi"/>
        </w:rPr>
      </w:pPr>
      <w:r w:rsidRPr="00F474B5">
        <w:rPr>
          <w:rFonts w:asciiTheme="majorBidi" w:eastAsia="Times New Roman" w:hAnsiTheme="majorBidi" w:cstheme="majorBidi"/>
          <w:color w:val="000000"/>
        </w:rPr>
        <w:t>“Mandela usó el rugby para reconciliar a los sudafricanos, los alemanes vieron en el Mundial de 1990 la encarnación de la reunificación y los ruandeses han sanado así sus heridas.” </w:t>
      </w:r>
    </w:p>
    <w:p w14:paraId="675DF9DF" w14:textId="77777777" w:rsidR="008E569D" w:rsidRPr="00F474B5" w:rsidRDefault="008E569D" w:rsidP="008E569D">
      <w:pPr>
        <w:pStyle w:val="Prrafodelista"/>
        <w:ind w:left="2323"/>
        <w:jc w:val="both"/>
        <w:rPr>
          <w:rFonts w:asciiTheme="majorBidi" w:eastAsia="Times New Roman" w:hAnsiTheme="majorBidi" w:cstheme="majorBidi"/>
        </w:rPr>
      </w:pPr>
    </w:p>
    <w:p w14:paraId="1B47D521" w14:textId="77777777" w:rsidR="008E569D" w:rsidRPr="00F474B5" w:rsidRDefault="008E569D" w:rsidP="008E569D">
      <w:pPr>
        <w:rPr>
          <w:rFonts w:asciiTheme="majorBidi" w:hAnsiTheme="majorBidi" w:cstheme="majorBidi"/>
        </w:rPr>
      </w:pPr>
    </w:p>
    <w:p w14:paraId="6D1FFB3D" w14:textId="1BE35B3D" w:rsidR="008E569D" w:rsidRPr="00C2433F" w:rsidRDefault="008E569D" w:rsidP="00711629">
      <w:pPr>
        <w:spacing w:line="360" w:lineRule="auto"/>
        <w:jc w:val="both"/>
        <w:rPr>
          <w:rFonts w:asciiTheme="majorBidi" w:hAnsiTheme="majorBidi" w:cstheme="majorBidi"/>
          <w:color w:val="000000"/>
        </w:rPr>
      </w:pPr>
      <w:r w:rsidRPr="00C2433F">
        <w:rPr>
          <w:rFonts w:asciiTheme="majorBidi" w:hAnsiTheme="majorBidi" w:cstheme="majorBidi"/>
          <w:color w:val="000000"/>
        </w:rPr>
        <w:t>El Ministerio del Interior observó estas encuentas para efectos de realizar una política pública sobre el manejo del futbol</w:t>
      </w:r>
      <w:r w:rsidR="002F4612">
        <w:rPr>
          <w:rFonts w:asciiTheme="majorBidi" w:hAnsiTheme="majorBidi" w:cstheme="majorBidi"/>
          <w:color w:val="000000"/>
        </w:rPr>
        <w:t xml:space="preserve">. </w:t>
      </w:r>
      <w:r w:rsidRPr="00C2433F">
        <w:rPr>
          <w:rFonts w:asciiTheme="majorBidi" w:hAnsiTheme="majorBidi" w:cstheme="majorBidi"/>
          <w:color w:val="000000"/>
        </w:rPr>
        <w:t>La anterior encuesta fue avalada por los miembros de la Comisión Nacional de Seguridad, Comodidad y Convivencia en</w:t>
      </w:r>
      <w:r w:rsidR="00C2433F" w:rsidRPr="00C2433F">
        <w:rPr>
          <w:rFonts w:asciiTheme="majorBidi" w:hAnsiTheme="majorBidi" w:cstheme="majorBidi"/>
          <w:color w:val="000000"/>
        </w:rPr>
        <w:t xml:space="preserve"> </w:t>
      </w:r>
      <w:r w:rsidRPr="00C2433F">
        <w:rPr>
          <w:rFonts w:asciiTheme="majorBidi" w:hAnsiTheme="majorBidi" w:cstheme="majorBidi"/>
          <w:color w:val="000000"/>
        </w:rPr>
        <w:t>el Futbol</w:t>
      </w:r>
      <w:r w:rsidR="00C2433F" w:rsidRPr="00C2433F">
        <w:rPr>
          <w:rFonts w:asciiTheme="majorBidi" w:hAnsiTheme="majorBidi" w:cstheme="majorBidi"/>
          <w:color w:val="000000"/>
        </w:rPr>
        <w:t>,</w:t>
      </w:r>
      <w:r w:rsidRPr="00C2433F">
        <w:rPr>
          <w:rFonts w:asciiTheme="majorBidi" w:hAnsiTheme="majorBidi" w:cstheme="majorBidi"/>
          <w:color w:val="000000"/>
        </w:rPr>
        <w:t xml:space="preserve"> la cual se integra por </w:t>
      </w:r>
      <w:r w:rsidR="00C2433F" w:rsidRPr="00C2433F">
        <w:rPr>
          <w:rFonts w:asciiTheme="majorBidi" w:hAnsiTheme="majorBidi" w:cstheme="majorBidi"/>
          <w:color w:val="000000"/>
        </w:rPr>
        <w:t xml:space="preserve">los </w:t>
      </w:r>
      <w:r w:rsidRPr="00C2433F">
        <w:rPr>
          <w:rFonts w:asciiTheme="majorBidi" w:hAnsiTheme="majorBidi" w:cstheme="majorBidi"/>
          <w:color w:val="000000"/>
        </w:rPr>
        <w:t xml:space="preserve">ministerios de Educación, Cultura e Interior, </w:t>
      </w:r>
      <w:proofErr w:type="spellStart"/>
      <w:r w:rsidRPr="00C2433F">
        <w:rPr>
          <w:rFonts w:asciiTheme="majorBidi" w:hAnsiTheme="majorBidi" w:cstheme="majorBidi"/>
          <w:color w:val="000000"/>
        </w:rPr>
        <w:t>Coldeportes</w:t>
      </w:r>
      <w:proofErr w:type="spellEnd"/>
      <w:r w:rsidRPr="00C2433F">
        <w:rPr>
          <w:rFonts w:asciiTheme="majorBidi" w:hAnsiTheme="majorBidi" w:cstheme="majorBidi"/>
          <w:color w:val="000000"/>
        </w:rPr>
        <w:t xml:space="preserve">, la Policía Nacional, la Unidad Nacional para la Gestión de Riesgos, la Federación Colombiana de Fútbol y la </w:t>
      </w:r>
      <w:proofErr w:type="spellStart"/>
      <w:r w:rsidRPr="00C2433F">
        <w:rPr>
          <w:rFonts w:asciiTheme="majorBidi" w:hAnsiTheme="majorBidi" w:cstheme="majorBidi"/>
          <w:color w:val="000000"/>
        </w:rPr>
        <w:t>Dimayor</w:t>
      </w:r>
      <w:proofErr w:type="spellEnd"/>
      <w:r w:rsidRPr="00C2433F">
        <w:rPr>
          <w:rFonts w:asciiTheme="majorBidi" w:hAnsiTheme="majorBidi" w:cstheme="majorBidi"/>
          <w:color w:val="000000"/>
        </w:rPr>
        <w:t xml:space="preserve">. </w:t>
      </w:r>
      <w:r w:rsidR="00C2433F" w:rsidRPr="00C2433F">
        <w:rPr>
          <w:rFonts w:asciiTheme="majorBidi" w:hAnsiTheme="majorBidi" w:cstheme="majorBidi"/>
          <w:color w:val="000000"/>
        </w:rPr>
        <w:t>Como puede evidenciarse</w:t>
      </w:r>
      <w:r w:rsidR="002F4612">
        <w:rPr>
          <w:rFonts w:asciiTheme="majorBidi" w:hAnsiTheme="majorBidi" w:cstheme="majorBidi"/>
          <w:color w:val="000000"/>
        </w:rPr>
        <w:t>,</w:t>
      </w:r>
      <w:r w:rsidR="00C2433F" w:rsidRPr="00C2433F">
        <w:rPr>
          <w:rFonts w:asciiTheme="majorBidi" w:hAnsiTheme="majorBidi" w:cstheme="majorBidi"/>
          <w:color w:val="000000"/>
        </w:rPr>
        <w:t xml:space="preserve"> el sector privado hace parte de las instancias generadoras de políticas públicas de Colombia sobre el fútbol.  </w:t>
      </w:r>
    </w:p>
    <w:p w14:paraId="7EF636A9" w14:textId="77777777" w:rsidR="008E569D" w:rsidRPr="00F474B5" w:rsidRDefault="008E569D" w:rsidP="00711629">
      <w:pPr>
        <w:pStyle w:val="Prrafodelista"/>
        <w:spacing w:line="360" w:lineRule="auto"/>
        <w:jc w:val="both"/>
        <w:rPr>
          <w:rFonts w:asciiTheme="majorBidi" w:eastAsia="Times New Roman" w:hAnsiTheme="majorBidi" w:cstheme="majorBidi"/>
          <w:color w:val="000000"/>
        </w:rPr>
      </w:pPr>
    </w:p>
    <w:p w14:paraId="469BF9FD" w14:textId="6D83F453" w:rsidR="008E569D" w:rsidRPr="00C2433F" w:rsidRDefault="002F4612" w:rsidP="00711629">
      <w:pPr>
        <w:spacing w:line="360" w:lineRule="auto"/>
        <w:jc w:val="both"/>
        <w:rPr>
          <w:rFonts w:asciiTheme="majorBidi" w:hAnsiTheme="majorBidi" w:cstheme="majorBidi"/>
          <w:color w:val="000000"/>
        </w:rPr>
      </w:pPr>
      <w:r>
        <w:rPr>
          <w:rFonts w:asciiTheme="majorBidi" w:hAnsiTheme="majorBidi" w:cstheme="majorBidi"/>
          <w:color w:val="000000"/>
        </w:rPr>
        <w:t xml:space="preserve">El informe especial de la </w:t>
      </w:r>
      <w:r w:rsidRPr="002F4612">
        <w:rPr>
          <w:rFonts w:asciiTheme="majorBidi" w:hAnsiTheme="majorBidi" w:cstheme="majorBidi"/>
          <w:smallCaps/>
          <w:color w:val="000000"/>
        </w:rPr>
        <w:t>Revista Semana</w:t>
      </w:r>
      <w:r>
        <w:rPr>
          <w:rStyle w:val="Refdenotaalpie"/>
          <w:rFonts w:asciiTheme="majorBidi" w:hAnsiTheme="majorBidi" w:cstheme="majorBidi"/>
          <w:smallCaps/>
          <w:color w:val="000000"/>
        </w:rPr>
        <w:footnoteReference w:id="16"/>
      </w:r>
      <w:r>
        <w:rPr>
          <w:rFonts w:asciiTheme="majorBidi" w:hAnsiTheme="majorBidi" w:cstheme="majorBidi"/>
          <w:color w:val="000000"/>
        </w:rPr>
        <w:t>, además, muestra que e</w:t>
      </w:r>
      <w:r w:rsidR="008E569D" w:rsidRPr="00C2433F">
        <w:rPr>
          <w:rFonts w:asciiTheme="majorBidi" w:hAnsiTheme="majorBidi" w:cstheme="majorBidi"/>
          <w:color w:val="000000"/>
        </w:rPr>
        <w:t>l f</w:t>
      </w:r>
      <w:r w:rsidR="00C2433F" w:rsidRPr="00C2433F">
        <w:rPr>
          <w:rFonts w:asciiTheme="majorBidi" w:hAnsiTheme="majorBidi" w:cstheme="majorBidi"/>
          <w:color w:val="000000"/>
        </w:rPr>
        <w:t>ú</w:t>
      </w:r>
      <w:r w:rsidR="008E569D" w:rsidRPr="00C2433F">
        <w:rPr>
          <w:rFonts w:asciiTheme="majorBidi" w:hAnsiTheme="majorBidi" w:cstheme="majorBidi"/>
          <w:color w:val="000000"/>
        </w:rPr>
        <w:t xml:space="preserve">tbol en Colombia ha sido usado para combatir la violencia, por </w:t>
      </w:r>
      <w:r w:rsidR="00C2433F" w:rsidRPr="00C2433F">
        <w:rPr>
          <w:rFonts w:asciiTheme="majorBidi" w:hAnsiTheme="majorBidi" w:cstheme="majorBidi"/>
          <w:color w:val="000000"/>
        </w:rPr>
        <w:t>ejemplo,</w:t>
      </w:r>
      <w:r w:rsidR="008E569D" w:rsidRPr="00C2433F">
        <w:rPr>
          <w:rFonts w:asciiTheme="majorBidi" w:hAnsiTheme="majorBidi" w:cstheme="majorBidi"/>
          <w:color w:val="000000"/>
        </w:rPr>
        <w:t xml:space="preserve"> debe tenerse en cuenta </w:t>
      </w:r>
      <w:r w:rsidR="00C2433F" w:rsidRPr="00C2433F">
        <w:rPr>
          <w:rFonts w:asciiTheme="majorBidi" w:hAnsiTheme="majorBidi" w:cstheme="majorBidi"/>
          <w:color w:val="000000"/>
        </w:rPr>
        <w:t xml:space="preserve">lo ocurrido en los </w:t>
      </w:r>
      <w:r w:rsidR="008E569D" w:rsidRPr="00C2433F">
        <w:rPr>
          <w:rFonts w:asciiTheme="majorBidi" w:hAnsiTheme="majorBidi" w:cstheme="majorBidi"/>
          <w:color w:val="000000"/>
        </w:rPr>
        <w:lastRenderedPageBreak/>
        <w:t xml:space="preserve">años noventa en la comuna 13 de Medellín. Allí, </w:t>
      </w:r>
      <w:r w:rsidR="00C2433F" w:rsidRPr="00C2433F">
        <w:rPr>
          <w:rFonts w:asciiTheme="majorBidi" w:hAnsiTheme="majorBidi" w:cstheme="majorBidi"/>
          <w:color w:val="000000"/>
        </w:rPr>
        <w:t>“</w:t>
      </w:r>
      <w:r w:rsidR="008E569D" w:rsidRPr="00C2433F">
        <w:rPr>
          <w:rFonts w:asciiTheme="majorBidi" w:hAnsiTheme="majorBidi" w:cstheme="majorBidi"/>
          <w:color w:val="000000"/>
        </w:rPr>
        <w:t xml:space="preserve">el alemán Jürgen Griesbeck aplicó un método para combatir la violencia de pandillas mediante el fútbol. Armó un torneo y puso una sola condición para participar: que los equipos tuvieran mujeres en su formación. Los interesados (miembros de pandillas enemigas, que llegaron armados a los primeros encuentros) protestaron, luego cumplieron el requisito y, al final, presenciaron cómo la violencia que ellos mismos generaban desapareció.”. </w:t>
      </w:r>
    </w:p>
    <w:p w14:paraId="68D23DD8" w14:textId="77777777" w:rsidR="008E569D" w:rsidRPr="00F474B5" w:rsidRDefault="008E569D" w:rsidP="00711629">
      <w:pPr>
        <w:pStyle w:val="Prrafodelista"/>
        <w:spacing w:line="360" w:lineRule="auto"/>
        <w:rPr>
          <w:rFonts w:asciiTheme="majorBidi" w:eastAsia="Times New Roman" w:hAnsiTheme="majorBidi" w:cstheme="majorBidi"/>
          <w:color w:val="000000"/>
        </w:rPr>
      </w:pPr>
    </w:p>
    <w:p w14:paraId="649B66A0" w14:textId="4B2C289E" w:rsidR="008E569D" w:rsidRPr="00C2433F" w:rsidRDefault="008E569D" w:rsidP="00711629">
      <w:pPr>
        <w:spacing w:line="360" w:lineRule="auto"/>
        <w:jc w:val="both"/>
        <w:rPr>
          <w:rFonts w:asciiTheme="majorBidi" w:hAnsiTheme="majorBidi" w:cstheme="majorBidi"/>
          <w:color w:val="000000"/>
        </w:rPr>
      </w:pPr>
      <w:r w:rsidRPr="00C2433F">
        <w:rPr>
          <w:rFonts w:asciiTheme="majorBidi" w:hAnsiTheme="majorBidi" w:cstheme="majorBidi"/>
          <w:color w:val="000000"/>
        </w:rPr>
        <w:t xml:space="preserve">El CIES </w:t>
      </w:r>
      <w:r w:rsidRPr="00C2433F">
        <w:rPr>
          <w:rFonts w:asciiTheme="majorBidi" w:hAnsiTheme="majorBidi" w:cstheme="majorBidi"/>
          <w:i/>
          <w:iCs/>
          <w:color w:val="000000"/>
        </w:rPr>
        <w:t>Football Observatory</w:t>
      </w:r>
      <w:r w:rsidR="00C2433F" w:rsidRPr="002F4612">
        <w:rPr>
          <w:rStyle w:val="Refdenotaalpie"/>
          <w:rFonts w:asciiTheme="majorBidi" w:hAnsiTheme="majorBidi" w:cstheme="majorBidi"/>
          <w:color w:val="000000"/>
        </w:rPr>
        <w:footnoteReference w:id="17"/>
      </w:r>
      <w:r w:rsidRPr="00C2433F">
        <w:rPr>
          <w:rFonts w:asciiTheme="majorBidi" w:hAnsiTheme="majorBidi" w:cstheme="majorBidi"/>
          <w:color w:val="000000"/>
        </w:rPr>
        <w:t xml:space="preserve"> señaló que Colombia frente a jugadores de primera y segunda división de 93 </w:t>
      </w:r>
      <w:r w:rsidR="00C2433F" w:rsidRPr="00C2433F">
        <w:rPr>
          <w:rFonts w:asciiTheme="majorBidi" w:hAnsiTheme="majorBidi" w:cstheme="majorBidi"/>
          <w:color w:val="000000"/>
        </w:rPr>
        <w:t>países</w:t>
      </w:r>
      <w:r w:rsidRPr="00C2433F">
        <w:rPr>
          <w:rFonts w:asciiTheme="majorBidi" w:hAnsiTheme="majorBidi" w:cstheme="majorBidi"/>
          <w:color w:val="000000"/>
        </w:rPr>
        <w:t xml:space="preserve"> en 2019, lideró con 1536 colombianos, dejándolo en la posición numero 4 entre los países que más produce jugadores.</w:t>
      </w:r>
    </w:p>
    <w:p w14:paraId="1640532E" w14:textId="3CC3D07F" w:rsidR="00596224" w:rsidRPr="00F474B5" w:rsidRDefault="00596224" w:rsidP="00A97355">
      <w:pPr>
        <w:spacing w:line="360" w:lineRule="auto"/>
        <w:jc w:val="both"/>
        <w:rPr>
          <w:rFonts w:asciiTheme="majorBidi" w:hAnsiTheme="majorBidi" w:cstheme="majorBidi"/>
        </w:rPr>
      </w:pPr>
    </w:p>
    <w:p w14:paraId="3F22683C" w14:textId="6232412B" w:rsidR="00596224" w:rsidRPr="00F474B5" w:rsidRDefault="00596224" w:rsidP="00A97355">
      <w:pPr>
        <w:spacing w:line="360" w:lineRule="auto"/>
        <w:jc w:val="both"/>
        <w:rPr>
          <w:rFonts w:asciiTheme="majorBidi" w:hAnsiTheme="majorBidi" w:cstheme="majorBidi"/>
        </w:rPr>
      </w:pPr>
      <w:r w:rsidRPr="00F474B5">
        <w:rPr>
          <w:rFonts w:asciiTheme="majorBidi" w:hAnsiTheme="majorBidi" w:cstheme="majorBidi"/>
        </w:rPr>
        <w:t xml:space="preserve">El futbol colombiano ha sido objeto de interés del Congreso de la República conforme se logra evidenciar con las diferentes propuestas de </w:t>
      </w:r>
      <w:r w:rsidR="00173044">
        <w:rPr>
          <w:rFonts w:asciiTheme="majorBidi" w:hAnsiTheme="majorBidi" w:cstheme="majorBidi"/>
        </w:rPr>
        <w:t xml:space="preserve">varios </w:t>
      </w:r>
      <w:r w:rsidRPr="00F474B5">
        <w:rPr>
          <w:rFonts w:asciiTheme="majorBidi" w:hAnsiTheme="majorBidi" w:cstheme="majorBidi"/>
        </w:rPr>
        <w:t xml:space="preserve"> sectores políticos que han presentado diferentes iniciativas como se puede evidenciar a continuación: </w:t>
      </w:r>
    </w:p>
    <w:p w14:paraId="3F616813" w14:textId="16E26683" w:rsidR="00596224" w:rsidRPr="00F474B5" w:rsidRDefault="00596224" w:rsidP="00A97355">
      <w:pPr>
        <w:spacing w:line="360" w:lineRule="auto"/>
        <w:jc w:val="both"/>
        <w:rPr>
          <w:rFonts w:asciiTheme="majorBidi" w:hAnsiTheme="majorBidi" w:cstheme="majorBidi"/>
        </w:rPr>
      </w:pPr>
    </w:p>
    <w:p w14:paraId="7DC38392" w14:textId="77777777" w:rsidR="00596224" w:rsidRPr="00F474B5" w:rsidRDefault="00596224" w:rsidP="00596224">
      <w:pPr>
        <w:pStyle w:val="NormalWeb"/>
        <w:spacing w:before="0" w:beforeAutospacing="0" w:after="144" w:afterAutospacing="0"/>
        <w:ind w:right="900"/>
        <w:jc w:val="both"/>
        <w:rPr>
          <w:rFonts w:asciiTheme="majorBidi" w:hAnsiTheme="majorBidi" w:cstheme="majorBidi"/>
          <w:color w:val="000000"/>
        </w:rPr>
      </w:pPr>
      <w:r w:rsidRPr="00F474B5">
        <w:rPr>
          <w:rFonts w:asciiTheme="majorBidi" w:hAnsiTheme="majorBidi" w:cstheme="majorBidi"/>
          <w:color w:val="000000"/>
        </w:rPr>
        <w:t xml:space="preserve">En el Congreso se han tramitado proyectos de ley sobre el futbol así: </w:t>
      </w:r>
    </w:p>
    <w:p w14:paraId="509B7A90" w14:textId="77777777" w:rsidR="00596224" w:rsidRPr="00F474B5" w:rsidRDefault="00596224" w:rsidP="00E35AEC">
      <w:pPr>
        <w:pStyle w:val="Prrafodelista"/>
        <w:numPr>
          <w:ilvl w:val="0"/>
          <w:numId w:val="3"/>
        </w:numPr>
        <w:shd w:val="clear" w:color="auto" w:fill="FFFFFF"/>
        <w:spacing w:before="192" w:after="336"/>
        <w:ind w:left="1418" w:hanging="284"/>
        <w:jc w:val="both"/>
        <w:outlineLvl w:val="0"/>
        <w:rPr>
          <w:rFonts w:asciiTheme="majorBidi" w:eastAsia="Times New Roman" w:hAnsiTheme="majorBidi" w:cstheme="majorBidi"/>
          <w:color w:val="000000"/>
        </w:rPr>
      </w:pPr>
      <w:r w:rsidRPr="00F474B5">
        <w:rPr>
          <w:rFonts w:asciiTheme="majorBidi" w:eastAsia="Times New Roman" w:hAnsiTheme="majorBidi" w:cstheme="majorBidi"/>
          <w:color w:val="000000"/>
        </w:rPr>
        <w:t>Ley 2011 de 2019. “Por la cual se establecen exenciones de impuestos de carácter nacional y tributos aduaneros para la realización del Campeonato Masculino de Fútbol Internacional Copa América 2020. [Impuestos Copa América 2020]”</w:t>
      </w:r>
    </w:p>
    <w:p w14:paraId="77B9D055" w14:textId="056E2C8F" w:rsidR="00596224" w:rsidRPr="00F474B5" w:rsidRDefault="00596224" w:rsidP="00E35AEC">
      <w:pPr>
        <w:pStyle w:val="Prrafodelista"/>
        <w:numPr>
          <w:ilvl w:val="0"/>
          <w:numId w:val="3"/>
        </w:numPr>
        <w:shd w:val="clear" w:color="auto" w:fill="FFFFFF"/>
        <w:spacing w:before="192" w:after="336"/>
        <w:ind w:left="1418" w:hanging="284"/>
        <w:jc w:val="both"/>
        <w:outlineLvl w:val="0"/>
        <w:rPr>
          <w:rFonts w:asciiTheme="majorBidi" w:eastAsia="Times New Roman" w:hAnsiTheme="majorBidi" w:cstheme="majorBidi"/>
          <w:color w:val="000000"/>
        </w:rPr>
      </w:pPr>
      <w:proofErr w:type="spellStart"/>
      <w:r w:rsidRPr="00F474B5">
        <w:rPr>
          <w:rFonts w:asciiTheme="majorBidi" w:hAnsiTheme="majorBidi" w:cstheme="majorBidi"/>
          <w:color w:val="000000"/>
        </w:rPr>
        <w:t>Pl</w:t>
      </w:r>
      <w:proofErr w:type="spellEnd"/>
      <w:r w:rsidRPr="00F474B5">
        <w:rPr>
          <w:rFonts w:asciiTheme="majorBidi" w:hAnsiTheme="majorBidi" w:cstheme="majorBidi"/>
          <w:color w:val="000000"/>
        </w:rPr>
        <w:t xml:space="preserve"> 153 de 2013 Cámara. “Por medio de la cual se crean estímulos para el fomento de la práctica del fútbol femenino en Colombia y se dictan otras disposiciones. [Fútbol femenino]”. </w:t>
      </w:r>
    </w:p>
    <w:p w14:paraId="2E7A4DE8" w14:textId="77777777" w:rsidR="00596224" w:rsidRPr="00F474B5" w:rsidRDefault="00596224" w:rsidP="00E35AEC">
      <w:pPr>
        <w:pStyle w:val="Prrafodelista"/>
        <w:numPr>
          <w:ilvl w:val="0"/>
          <w:numId w:val="3"/>
        </w:numPr>
        <w:shd w:val="clear" w:color="auto" w:fill="FFFFFF"/>
        <w:spacing w:before="192" w:after="336"/>
        <w:ind w:left="1418" w:hanging="284"/>
        <w:jc w:val="both"/>
        <w:outlineLvl w:val="0"/>
        <w:rPr>
          <w:rFonts w:asciiTheme="majorBidi" w:eastAsia="Times New Roman" w:hAnsiTheme="majorBidi" w:cstheme="majorBidi"/>
          <w:color w:val="000000"/>
        </w:rPr>
      </w:pPr>
      <w:proofErr w:type="spellStart"/>
      <w:r w:rsidRPr="00F474B5">
        <w:rPr>
          <w:rFonts w:asciiTheme="majorBidi" w:hAnsiTheme="majorBidi" w:cstheme="majorBidi"/>
          <w:color w:val="000000"/>
        </w:rPr>
        <w:t>Pl</w:t>
      </w:r>
      <w:proofErr w:type="spellEnd"/>
      <w:r w:rsidRPr="00F474B5">
        <w:rPr>
          <w:rFonts w:asciiTheme="majorBidi" w:hAnsiTheme="majorBidi" w:cstheme="majorBidi"/>
          <w:color w:val="000000"/>
        </w:rPr>
        <w:t xml:space="preserve"> 102 de 2012 Cámara. “Por medio del cual se crean incentivos para las barras futboleras o grupos organizados de aficionados o hinchas de equipos de fútbol que promuevan la educación, el emprendimiento, la cultura cívica y la paz. [Barras futbolísticas]”.</w:t>
      </w:r>
    </w:p>
    <w:p w14:paraId="250B8F08" w14:textId="77777777" w:rsidR="00596224" w:rsidRPr="00F474B5" w:rsidRDefault="00596224" w:rsidP="00E35AEC">
      <w:pPr>
        <w:pStyle w:val="Prrafodelista"/>
        <w:numPr>
          <w:ilvl w:val="0"/>
          <w:numId w:val="3"/>
        </w:numPr>
        <w:shd w:val="clear" w:color="auto" w:fill="FFFFFF"/>
        <w:spacing w:before="192" w:after="336"/>
        <w:ind w:left="1418" w:hanging="284"/>
        <w:jc w:val="both"/>
        <w:outlineLvl w:val="0"/>
        <w:rPr>
          <w:rFonts w:asciiTheme="majorBidi" w:eastAsia="Times New Roman" w:hAnsiTheme="majorBidi" w:cstheme="majorBidi"/>
          <w:color w:val="000000"/>
        </w:rPr>
      </w:pPr>
      <w:proofErr w:type="spellStart"/>
      <w:r w:rsidRPr="00F474B5">
        <w:rPr>
          <w:rFonts w:asciiTheme="majorBidi" w:hAnsiTheme="majorBidi" w:cstheme="majorBidi"/>
          <w:color w:val="000000"/>
        </w:rPr>
        <w:t>Pl</w:t>
      </w:r>
      <w:proofErr w:type="spellEnd"/>
      <w:r w:rsidRPr="00F474B5">
        <w:rPr>
          <w:rFonts w:asciiTheme="majorBidi" w:hAnsiTheme="majorBidi" w:cstheme="majorBidi"/>
          <w:color w:val="000000"/>
        </w:rPr>
        <w:t xml:space="preserve"> 199 de 2012 Senado. “Por la cual se declara de interés público la transmisión del Torneo del Fútbol Profesional Colombiano, con el objeto de que todos los canales de televisión en Colombia tengan la posibilidad de transmitir los partidos de su interés. [Fútbol para todos]”.</w:t>
      </w:r>
    </w:p>
    <w:p w14:paraId="477ADFE7" w14:textId="77777777" w:rsidR="00596224" w:rsidRPr="00F474B5" w:rsidRDefault="00596224" w:rsidP="00E35AEC">
      <w:pPr>
        <w:pStyle w:val="Prrafodelista"/>
        <w:numPr>
          <w:ilvl w:val="0"/>
          <w:numId w:val="3"/>
        </w:numPr>
        <w:shd w:val="clear" w:color="auto" w:fill="FFFFFF"/>
        <w:spacing w:before="192" w:after="336"/>
        <w:ind w:left="1418" w:hanging="284"/>
        <w:jc w:val="both"/>
        <w:outlineLvl w:val="0"/>
        <w:rPr>
          <w:rFonts w:asciiTheme="majorBidi" w:eastAsia="Times New Roman" w:hAnsiTheme="majorBidi" w:cstheme="majorBidi"/>
          <w:color w:val="000000"/>
        </w:rPr>
      </w:pPr>
      <w:proofErr w:type="spellStart"/>
      <w:r w:rsidRPr="00F474B5">
        <w:rPr>
          <w:rFonts w:asciiTheme="majorBidi" w:hAnsiTheme="majorBidi" w:cstheme="majorBidi"/>
          <w:color w:val="000000"/>
        </w:rPr>
        <w:lastRenderedPageBreak/>
        <w:t>Pl</w:t>
      </w:r>
      <w:proofErr w:type="spellEnd"/>
      <w:r w:rsidRPr="00F474B5">
        <w:rPr>
          <w:rFonts w:asciiTheme="majorBidi" w:hAnsiTheme="majorBidi" w:cstheme="majorBidi"/>
          <w:color w:val="000000"/>
        </w:rPr>
        <w:t xml:space="preserve"> 171 de 2010 Senado. “Por la cual se crea una Liga Profesional de Fútbol Femenino en Colombia. [Liga profesional de fútbol femenino]”.</w:t>
      </w:r>
    </w:p>
    <w:p w14:paraId="4FEC6B05" w14:textId="77777777" w:rsidR="00596224" w:rsidRPr="00F474B5" w:rsidRDefault="00596224" w:rsidP="00E35AEC">
      <w:pPr>
        <w:pStyle w:val="Prrafodelista"/>
        <w:numPr>
          <w:ilvl w:val="0"/>
          <w:numId w:val="3"/>
        </w:numPr>
        <w:shd w:val="clear" w:color="auto" w:fill="FFFFFF"/>
        <w:spacing w:before="192" w:after="336"/>
        <w:ind w:left="1418" w:hanging="284"/>
        <w:jc w:val="both"/>
        <w:outlineLvl w:val="0"/>
        <w:rPr>
          <w:rFonts w:asciiTheme="majorBidi" w:eastAsia="Times New Roman" w:hAnsiTheme="majorBidi" w:cstheme="majorBidi"/>
          <w:color w:val="000000"/>
        </w:rPr>
      </w:pPr>
      <w:r w:rsidRPr="00F474B5">
        <w:rPr>
          <w:rFonts w:asciiTheme="majorBidi" w:hAnsiTheme="majorBidi" w:cstheme="majorBidi"/>
          <w:color w:val="000000"/>
        </w:rPr>
        <w:t>Ley 1422 de 2010. “Por la cual se establece exención general de impuestos para la realización del Campeonato Mundial Masculino de Fútbol sub 20 (FIFA). [Mundial de Fútbol]”.</w:t>
      </w:r>
    </w:p>
    <w:p w14:paraId="3BD2914F" w14:textId="77777777" w:rsidR="00596224" w:rsidRPr="00F474B5" w:rsidRDefault="00596224" w:rsidP="00E35AEC">
      <w:pPr>
        <w:pStyle w:val="Prrafodelista"/>
        <w:numPr>
          <w:ilvl w:val="0"/>
          <w:numId w:val="3"/>
        </w:numPr>
        <w:shd w:val="clear" w:color="auto" w:fill="FFFFFF"/>
        <w:spacing w:before="192" w:after="336"/>
        <w:ind w:left="1418" w:hanging="284"/>
        <w:jc w:val="both"/>
        <w:outlineLvl w:val="0"/>
        <w:rPr>
          <w:rFonts w:asciiTheme="majorBidi" w:eastAsia="Times New Roman" w:hAnsiTheme="majorBidi" w:cstheme="majorBidi"/>
          <w:color w:val="000000"/>
        </w:rPr>
      </w:pPr>
      <w:proofErr w:type="spellStart"/>
      <w:r w:rsidRPr="00F474B5">
        <w:rPr>
          <w:rFonts w:asciiTheme="majorBidi" w:hAnsiTheme="majorBidi" w:cstheme="majorBidi"/>
          <w:color w:val="000000"/>
        </w:rPr>
        <w:t>Pl</w:t>
      </w:r>
      <w:proofErr w:type="spellEnd"/>
      <w:r w:rsidRPr="00F474B5">
        <w:rPr>
          <w:rFonts w:asciiTheme="majorBidi" w:hAnsiTheme="majorBidi" w:cstheme="majorBidi"/>
          <w:color w:val="000000"/>
        </w:rPr>
        <w:t xml:space="preserve"> 245 de 2009 </w:t>
      </w:r>
      <w:proofErr w:type="spellStart"/>
      <w:proofErr w:type="gramStart"/>
      <w:r w:rsidRPr="00F474B5">
        <w:rPr>
          <w:rFonts w:asciiTheme="majorBidi" w:hAnsiTheme="majorBidi" w:cstheme="majorBidi"/>
          <w:color w:val="000000"/>
        </w:rPr>
        <w:t>Cámara.“</w:t>
      </w:r>
      <w:proofErr w:type="gramEnd"/>
      <w:r w:rsidRPr="00F474B5">
        <w:rPr>
          <w:rFonts w:asciiTheme="majorBidi" w:hAnsiTheme="majorBidi" w:cstheme="majorBidi"/>
          <w:color w:val="000000"/>
        </w:rPr>
        <w:t>Por</w:t>
      </w:r>
      <w:proofErr w:type="spellEnd"/>
      <w:r w:rsidRPr="00F474B5">
        <w:rPr>
          <w:rFonts w:asciiTheme="majorBidi" w:hAnsiTheme="majorBidi" w:cstheme="majorBidi"/>
          <w:color w:val="000000"/>
        </w:rPr>
        <w:t xml:space="preserve"> la cual se dictan normas relacionadas con la protección de los menores deportistas jugadores de fútbol y se dictan otras disposiciones”.</w:t>
      </w:r>
    </w:p>
    <w:p w14:paraId="181D4C28" w14:textId="3CFAFD4A" w:rsidR="00596224" w:rsidRPr="00F474B5" w:rsidRDefault="00596224" w:rsidP="00E35AEC">
      <w:pPr>
        <w:pStyle w:val="Prrafodelista"/>
        <w:numPr>
          <w:ilvl w:val="0"/>
          <w:numId w:val="3"/>
        </w:numPr>
        <w:shd w:val="clear" w:color="auto" w:fill="FFFFFF"/>
        <w:spacing w:before="192" w:after="336"/>
        <w:ind w:left="1418" w:hanging="284"/>
        <w:jc w:val="both"/>
        <w:outlineLvl w:val="0"/>
        <w:rPr>
          <w:rFonts w:asciiTheme="majorBidi" w:eastAsia="Times New Roman" w:hAnsiTheme="majorBidi" w:cstheme="majorBidi"/>
          <w:color w:val="000000"/>
        </w:rPr>
      </w:pPr>
      <w:r w:rsidRPr="00F474B5">
        <w:rPr>
          <w:rFonts w:asciiTheme="majorBidi" w:hAnsiTheme="majorBidi" w:cstheme="majorBidi"/>
          <w:color w:val="000000"/>
        </w:rPr>
        <w:t>Ley 1270 de 2009</w:t>
      </w:r>
      <w:r w:rsidR="00173044">
        <w:rPr>
          <w:rFonts w:asciiTheme="majorBidi" w:hAnsiTheme="majorBidi" w:cstheme="majorBidi"/>
          <w:color w:val="000000"/>
        </w:rPr>
        <w:t xml:space="preserve"> </w:t>
      </w:r>
      <w:r w:rsidRPr="00F474B5">
        <w:rPr>
          <w:rFonts w:asciiTheme="majorBidi" w:hAnsiTheme="majorBidi" w:cstheme="majorBidi"/>
          <w:color w:val="000000"/>
        </w:rPr>
        <w:t>“Por la cual se crea la Comisión para la Seguridad, Comodidad y Convivencia en el Fútbol en Colombia y se dictan otras disposiciones en materia de eventos deportivos.”.</w:t>
      </w:r>
    </w:p>
    <w:p w14:paraId="36FF66CF" w14:textId="77777777" w:rsidR="00596224" w:rsidRPr="00F474B5" w:rsidRDefault="00596224" w:rsidP="00E35AEC">
      <w:pPr>
        <w:pStyle w:val="Prrafodelista"/>
        <w:numPr>
          <w:ilvl w:val="0"/>
          <w:numId w:val="3"/>
        </w:numPr>
        <w:shd w:val="clear" w:color="auto" w:fill="FFFFFF"/>
        <w:spacing w:before="192" w:after="336"/>
        <w:ind w:left="1418" w:hanging="284"/>
        <w:jc w:val="both"/>
        <w:outlineLvl w:val="0"/>
        <w:rPr>
          <w:rFonts w:asciiTheme="majorBidi" w:eastAsia="Times New Roman" w:hAnsiTheme="majorBidi" w:cstheme="majorBidi"/>
          <w:color w:val="000000"/>
        </w:rPr>
      </w:pPr>
      <w:r w:rsidRPr="00F474B5">
        <w:rPr>
          <w:rFonts w:asciiTheme="majorBidi" w:hAnsiTheme="majorBidi" w:cstheme="majorBidi"/>
          <w:color w:val="000000"/>
        </w:rPr>
        <w:t>PL 246 de 2006 Senado “Por la cual se establece el estatuto laboral del futbolista colombiano.”.</w:t>
      </w:r>
    </w:p>
    <w:p w14:paraId="7F17E997" w14:textId="77777777" w:rsidR="00596224" w:rsidRPr="00F474B5" w:rsidRDefault="00596224" w:rsidP="00E35AEC">
      <w:pPr>
        <w:pStyle w:val="Prrafodelista"/>
        <w:numPr>
          <w:ilvl w:val="0"/>
          <w:numId w:val="3"/>
        </w:numPr>
        <w:shd w:val="clear" w:color="auto" w:fill="FFFFFF"/>
        <w:spacing w:before="192" w:after="336"/>
        <w:ind w:left="1418" w:hanging="284"/>
        <w:jc w:val="both"/>
        <w:outlineLvl w:val="0"/>
        <w:rPr>
          <w:rFonts w:asciiTheme="majorBidi" w:eastAsia="Times New Roman" w:hAnsiTheme="majorBidi" w:cstheme="majorBidi"/>
          <w:color w:val="000000"/>
        </w:rPr>
      </w:pPr>
      <w:r w:rsidRPr="00F474B5">
        <w:rPr>
          <w:rFonts w:asciiTheme="majorBidi" w:hAnsiTheme="majorBidi" w:cstheme="majorBidi"/>
          <w:color w:val="000000"/>
        </w:rPr>
        <w:t>PL 325/05 Cámara – 227 /2005 Senado “No mas esclavitud en el fútbol colombiano (por la cual se establecen los derechos laborales del jugador)”.</w:t>
      </w:r>
    </w:p>
    <w:p w14:paraId="53693041" w14:textId="77777777" w:rsidR="00596224" w:rsidRPr="00F474B5" w:rsidRDefault="00596224" w:rsidP="00E35AEC">
      <w:pPr>
        <w:pStyle w:val="Prrafodelista"/>
        <w:numPr>
          <w:ilvl w:val="0"/>
          <w:numId w:val="3"/>
        </w:numPr>
        <w:shd w:val="clear" w:color="auto" w:fill="FFFFFF"/>
        <w:spacing w:before="192" w:after="336"/>
        <w:ind w:left="1418" w:hanging="284"/>
        <w:jc w:val="both"/>
        <w:outlineLvl w:val="0"/>
        <w:rPr>
          <w:rFonts w:asciiTheme="majorBidi" w:eastAsia="Times New Roman" w:hAnsiTheme="majorBidi" w:cstheme="majorBidi"/>
          <w:color w:val="000000"/>
        </w:rPr>
      </w:pPr>
      <w:r w:rsidRPr="00F474B5">
        <w:rPr>
          <w:rFonts w:asciiTheme="majorBidi" w:hAnsiTheme="majorBidi" w:cstheme="majorBidi"/>
          <w:color w:val="000000"/>
        </w:rPr>
        <w:t>PL 277 de 2005 Cámara “Por medio del cual se dictan disposiciones relacionadas con el deporte, especialmente con el fútbol profesional.”.</w:t>
      </w:r>
    </w:p>
    <w:p w14:paraId="022D0A7C" w14:textId="4F971A7D" w:rsidR="00A97355" w:rsidRPr="00173044" w:rsidRDefault="00596224" w:rsidP="00E35AEC">
      <w:pPr>
        <w:pStyle w:val="Prrafodelista"/>
        <w:numPr>
          <w:ilvl w:val="0"/>
          <w:numId w:val="3"/>
        </w:numPr>
        <w:shd w:val="clear" w:color="auto" w:fill="FFFFFF"/>
        <w:spacing w:before="192" w:after="336"/>
        <w:ind w:left="1418" w:hanging="284"/>
        <w:jc w:val="both"/>
        <w:outlineLvl w:val="0"/>
        <w:rPr>
          <w:rFonts w:asciiTheme="majorBidi" w:eastAsia="Times New Roman" w:hAnsiTheme="majorBidi" w:cstheme="majorBidi"/>
          <w:color w:val="000000"/>
        </w:rPr>
      </w:pPr>
      <w:r w:rsidRPr="00F474B5">
        <w:rPr>
          <w:rFonts w:asciiTheme="majorBidi" w:hAnsiTheme="majorBidi" w:cstheme="majorBidi"/>
          <w:color w:val="000000"/>
        </w:rPr>
        <w:t>PL 147 de 2002 Senado “Por medio de la cual se recaudan y destinan unos recursos financieros para el fútbol profesional y de ascenso.”</w:t>
      </w:r>
    </w:p>
    <w:p w14:paraId="1D6BE0F3" w14:textId="77777777" w:rsidR="00A97355" w:rsidRPr="00F474B5" w:rsidRDefault="00A97355" w:rsidP="00A97355">
      <w:pPr>
        <w:spacing w:line="360" w:lineRule="auto"/>
        <w:jc w:val="both"/>
        <w:rPr>
          <w:rFonts w:asciiTheme="majorBidi" w:hAnsiTheme="majorBidi" w:cstheme="majorBidi"/>
          <w:b/>
          <w:bCs/>
          <w:smallCaps/>
          <w:lang w:eastAsia="es-CO"/>
        </w:rPr>
      </w:pPr>
      <w:r w:rsidRPr="00F474B5">
        <w:rPr>
          <w:rFonts w:asciiTheme="majorBidi" w:hAnsiTheme="majorBidi" w:cstheme="majorBidi"/>
          <w:b/>
          <w:bCs/>
          <w:smallCaps/>
          <w:lang w:eastAsia="es-CO"/>
        </w:rPr>
        <w:t>Consideraciones presupuestales</w:t>
      </w:r>
    </w:p>
    <w:p w14:paraId="4EA18E63" w14:textId="77777777" w:rsidR="00A97355" w:rsidRPr="00F474B5" w:rsidRDefault="00A97355" w:rsidP="00A97355">
      <w:pPr>
        <w:pStyle w:val="Prrafodelista"/>
        <w:spacing w:line="360" w:lineRule="auto"/>
        <w:jc w:val="both"/>
        <w:rPr>
          <w:rFonts w:asciiTheme="majorBidi" w:hAnsiTheme="majorBidi" w:cstheme="majorBidi"/>
          <w:color w:val="000000"/>
          <w:lang w:eastAsia="zh-CN"/>
        </w:rPr>
      </w:pPr>
    </w:p>
    <w:p w14:paraId="26E04A14" w14:textId="19FA6E5F" w:rsidR="00A97355" w:rsidRPr="00F474B5" w:rsidRDefault="00A97355" w:rsidP="00A97355">
      <w:pPr>
        <w:spacing w:line="360" w:lineRule="auto"/>
        <w:jc w:val="both"/>
        <w:rPr>
          <w:rFonts w:asciiTheme="majorBidi" w:hAnsiTheme="majorBidi" w:cstheme="majorBidi"/>
        </w:rPr>
      </w:pPr>
      <w:r w:rsidRPr="00F474B5">
        <w:rPr>
          <w:rFonts w:asciiTheme="majorBidi" w:hAnsiTheme="majorBidi" w:cstheme="majorBidi"/>
        </w:rPr>
        <w:t xml:space="preserve">La </w:t>
      </w:r>
      <w:r w:rsidRPr="00F474B5">
        <w:rPr>
          <w:rFonts w:asciiTheme="majorBidi" w:hAnsiTheme="majorBidi" w:cstheme="majorBidi"/>
          <w:smallCaps/>
          <w:color w:val="2D2D2D"/>
          <w:lang w:val="es-ES_tradnl"/>
        </w:rPr>
        <w:t>Corte Constitucional</w:t>
      </w:r>
      <w:r w:rsidRPr="00F474B5">
        <w:rPr>
          <w:rStyle w:val="Refdenotaalpie"/>
          <w:rFonts w:asciiTheme="majorBidi" w:hAnsiTheme="majorBidi" w:cstheme="majorBidi"/>
          <w:smallCaps/>
          <w:color w:val="2D2D2D"/>
          <w:lang w:val="es-ES_tradnl"/>
        </w:rPr>
        <w:footnoteReference w:id="18"/>
      </w:r>
      <w:r w:rsidRPr="00F474B5">
        <w:rPr>
          <w:rFonts w:asciiTheme="majorBidi" w:hAnsiTheme="majorBidi" w:cstheme="majorBidi"/>
          <w:color w:val="2D2D2D"/>
          <w:lang w:val="es-ES_tradnl"/>
        </w:rPr>
        <w:t xml:space="preserve"> </w:t>
      </w:r>
      <w:r w:rsidRPr="00F474B5">
        <w:rPr>
          <w:rFonts w:asciiTheme="majorBidi" w:hAnsiTheme="majorBidi" w:cstheme="majorBidi"/>
        </w:rPr>
        <w:t>ha determinado sobre las leyes que autorizan financiación presupuestal que “[E]l Congreso cuenta con la facultad de autorizar, mas no de obligar al Gobierno Nacional o sus entidades territoriales, a asignar partidas de su respectivo presupuesto anual para el cumplimiento de lo dispuesto en una ley que declara una manifestación como de patrimonio cultural inmaterial de la Nación.”.</w:t>
      </w:r>
      <w:r w:rsidR="00173044">
        <w:rPr>
          <w:rFonts w:asciiTheme="majorBidi" w:hAnsiTheme="majorBidi" w:cstheme="majorBidi"/>
        </w:rPr>
        <w:t xml:space="preserve"> Como puede evidenciarse, el presente proyecto no ordena gasto. </w:t>
      </w:r>
    </w:p>
    <w:p w14:paraId="10CE9F4A" w14:textId="61C1A136" w:rsidR="001A551C" w:rsidRPr="00F474B5" w:rsidRDefault="001A551C" w:rsidP="00A97355">
      <w:pPr>
        <w:spacing w:line="360" w:lineRule="auto"/>
        <w:jc w:val="both"/>
        <w:rPr>
          <w:rFonts w:asciiTheme="majorBidi" w:hAnsiTheme="majorBidi" w:cstheme="majorBidi"/>
          <w:b/>
          <w:bCs/>
          <w:smallCaps/>
          <w:lang w:eastAsia="es-CO"/>
        </w:rPr>
      </w:pPr>
    </w:p>
    <w:p w14:paraId="5C5291D2" w14:textId="77777777" w:rsidR="001A551C" w:rsidRPr="00F474B5" w:rsidRDefault="001A551C" w:rsidP="00A97355">
      <w:pPr>
        <w:spacing w:line="360" w:lineRule="auto"/>
        <w:jc w:val="both"/>
        <w:rPr>
          <w:rFonts w:asciiTheme="majorBidi" w:hAnsiTheme="majorBidi" w:cstheme="majorBidi"/>
          <w:b/>
          <w:bCs/>
          <w:smallCaps/>
          <w:lang w:eastAsia="es-CO"/>
        </w:rPr>
      </w:pPr>
    </w:p>
    <w:p w14:paraId="17D40563" w14:textId="77777777" w:rsidR="00A97355" w:rsidRPr="00F474B5" w:rsidRDefault="00A97355" w:rsidP="00A97355">
      <w:pPr>
        <w:spacing w:line="360" w:lineRule="auto"/>
        <w:jc w:val="both"/>
        <w:rPr>
          <w:rFonts w:asciiTheme="majorBidi" w:hAnsiTheme="majorBidi" w:cstheme="majorBidi"/>
          <w:b/>
          <w:bCs/>
          <w:smallCaps/>
          <w:lang w:eastAsia="es-CO"/>
        </w:rPr>
      </w:pPr>
      <w:r w:rsidRPr="00F474B5">
        <w:rPr>
          <w:rFonts w:asciiTheme="majorBidi" w:hAnsiTheme="majorBidi" w:cstheme="majorBidi"/>
          <w:b/>
          <w:bCs/>
          <w:smallCaps/>
          <w:lang w:eastAsia="es-CO"/>
        </w:rPr>
        <w:t>Competencia del Congreso para proteger el patrimonio cultural inmaterial</w:t>
      </w:r>
    </w:p>
    <w:p w14:paraId="3BDF642F" w14:textId="77777777" w:rsidR="00A97355" w:rsidRPr="00F474B5" w:rsidRDefault="00A97355" w:rsidP="00A97355">
      <w:pPr>
        <w:spacing w:line="360" w:lineRule="auto"/>
        <w:jc w:val="both"/>
        <w:rPr>
          <w:rFonts w:asciiTheme="majorBidi" w:hAnsiTheme="majorBidi" w:cstheme="majorBidi"/>
        </w:rPr>
      </w:pPr>
    </w:p>
    <w:p w14:paraId="041321EA" w14:textId="77777777" w:rsidR="00A97355" w:rsidRPr="00F474B5" w:rsidRDefault="00A97355" w:rsidP="00A97355">
      <w:pPr>
        <w:spacing w:line="360" w:lineRule="auto"/>
        <w:jc w:val="both"/>
        <w:rPr>
          <w:rFonts w:asciiTheme="majorBidi" w:hAnsiTheme="majorBidi" w:cstheme="majorBidi"/>
        </w:rPr>
      </w:pPr>
      <w:r w:rsidRPr="00F474B5">
        <w:rPr>
          <w:rFonts w:asciiTheme="majorBidi" w:hAnsiTheme="majorBidi" w:cstheme="majorBidi"/>
        </w:rPr>
        <w:lastRenderedPageBreak/>
        <w:t xml:space="preserve">La </w:t>
      </w:r>
      <w:r w:rsidRPr="00F474B5">
        <w:rPr>
          <w:rFonts w:asciiTheme="majorBidi" w:hAnsiTheme="majorBidi" w:cstheme="majorBidi"/>
          <w:smallCaps/>
        </w:rPr>
        <w:t>Corte Constitucional</w:t>
      </w:r>
      <w:r w:rsidRPr="00F474B5">
        <w:rPr>
          <w:rStyle w:val="Refdenotaalpie"/>
          <w:rFonts w:asciiTheme="majorBidi" w:hAnsiTheme="majorBidi" w:cstheme="majorBidi"/>
          <w:smallCaps/>
        </w:rPr>
        <w:footnoteReference w:id="19"/>
      </w:r>
      <w:r w:rsidRPr="00F474B5">
        <w:rPr>
          <w:rFonts w:asciiTheme="majorBidi" w:hAnsiTheme="majorBidi" w:cstheme="majorBidi"/>
        </w:rPr>
        <w:t xml:space="preserve"> determinó en la sentencia C-441 de 2016  que “ (…) aun cuando la regulación legal del patrimonio cultural de la Nación no incluye expresamente al Congreso de la República, como autoridad competente para determinar las manifestaciones que lo han de integrar, una lectura sistemática de los artículos 70 y 71 y 150 de la Constitución, así como el hecho que los artículos 70 y 71 superiores se refieran al </w:t>
      </w:r>
      <w:r w:rsidRPr="00F474B5">
        <w:rPr>
          <w:rFonts w:asciiTheme="majorBidi" w:hAnsiTheme="majorBidi" w:cstheme="majorBidi"/>
          <w:b/>
          <w:bCs/>
          <w:u w:val="single"/>
        </w:rPr>
        <w:t>“Estado”</w:t>
      </w:r>
      <w:r w:rsidRPr="00F474B5">
        <w:rPr>
          <w:rFonts w:asciiTheme="majorBidi" w:hAnsiTheme="majorBidi" w:cstheme="majorBidi"/>
        </w:rPr>
        <w:t xml:space="preserve"> </w:t>
      </w:r>
      <w:r w:rsidRPr="00F474B5">
        <w:rPr>
          <w:rFonts w:asciiTheme="majorBidi" w:hAnsiTheme="majorBidi" w:cstheme="majorBidi"/>
          <w:b/>
          <w:bCs/>
          <w:u w:val="single"/>
        </w:rPr>
        <w:t>y no a un órgano en específico, permiten argumentar que el Congreso tiene la competencia para señalar las actividades culturales que merecen una protección del Estado, máxime cuando en este órgano democrático está representada la diversidad de la Nación. Argumentar que dicha facultad es exclusiva del ejecutivo, sería asimilar a éste con el término Estado, cuando éstas no son, ni mucho menos expresiones sinónimas.”.</w:t>
      </w:r>
    </w:p>
    <w:p w14:paraId="6D08C261" w14:textId="66B11322" w:rsidR="00A97355" w:rsidRPr="00F474B5" w:rsidRDefault="00A97355" w:rsidP="00A97355">
      <w:pPr>
        <w:spacing w:line="360" w:lineRule="auto"/>
        <w:jc w:val="both"/>
        <w:rPr>
          <w:rFonts w:asciiTheme="majorBidi" w:hAnsiTheme="majorBidi" w:cstheme="majorBidi"/>
          <w:b/>
          <w:bCs/>
          <w:smallCaps/>
          <w:lang w:eastAsia="es-CO"/>
        </w:rPr>
      </w:pPr>
    </w:p>
    <w:p w14:paraId="74FBBC32" w14:textId="654B510F" w:rsidR="001A551C" w:rsidRPr="00F474B5" w:rsidRDefault="001A551C" w:rsidP="000D3ED8">
      <w:pPr>
        <w:spacing w:line="276" w:lineRule="auto"/>
        <w:jc w:val="both"/>
        <w:rPr>
          <w:rFonts w:asciiTheme="majorBidi" w:hAnsiTheme="majorBidi" w:cstheme="majorBidi"/>
          <w:b/>
          <w:bCs/>
          <w:u w:val="single"/>
        </w:rPr>
      </w:pPr>
      <w:r w:rsidRPr="00F474B5">
        <w:rPr>
          <w:rFonts w:asciiTheme="majorBidi" w:hAnsiTheme="majorBidi" w:cstheme="majorBidi"/>
        </w:rPr>
        <w:t xml:space="preserve">La </w:t>
      </w:r>
      <w:r w:rsidRPr="00F474B5">
        <w:rPr>
          <w:rFonts w:asciiTheme="majorBidi" w:hAnsiTheme="majorBidi" w:cstheme="majorBidi"/>
          <w:smallCaps/>
        </w:rPr>
        <w:t>Corte Constitucional</w:t>
      </w:r>
      <w:r w:rsidR="000D3ED8" w:rsidRPr="00F474B5">
        <w:rPr>
          <w:rStyle w:val="Refdenotaalpie"/>
          <w:rFonts w:asciiTheme="majorBidi" w:hAnsiTheme="majorBidi" w:cstheme="majorBidi"/>
          <w:smallCaps/>
        </w:rPr>
        <w:footnoteReference w:id="20"/>
      </w:r>
      <w:r w:rsidRPr="00F474B5">
        <w:rPr>
          <w:rFonts w:asciiTheme="majorBidi" w:hAnsiTheme="majorBidi" w:cstheme="majorBidi"/>
        </w:rPr>
        <w:t xml:space="preserve"> </w:t>
      </w:r>
      <w:r w:rsidR="00846D2E">
        <w:rPr>
          <w:rFonts w:asciiTheme="majorBidi" w:hAnsiTheme="majorBidi" w:cstheme="majorBidi"/>
        </w:rPr>
        <w:t xml:space="preserve">además </w:t>
      </w:r>
      <w:r w:rsidRPr="00F474B5">
        <w:rPr>
          <w:rFonts w:asciiTheme="majorBidi" w:hAnsiTheme="majorBidi" w:cstheme="majorBidi"/>
        </w:rPr>
        <w:t xml:space="preserve">ha reiterado que “existe una </w:t>
      </w:r>
      <w:r w:rsidRPr="00F474B5">
        <w:rPr>
          <w:rFonts w:asciiTheme="majorBidi" w:hAnsiTheme="majorBidi" w:cstheme="majorBidi"/>
          <w:b/>
          <w:bCs/>
          <w:u w:val="single"/>
        </w:rPr>
        <w:t>libertad de configuración legislativa en la promoción y protección del patrimonio cultural de la Nación</w:t>
      </w:r>
      <w:r w:rsidRPr="00F474B5">
        <w:rPr>
          <w:rFonts w:asciiTheme="majorBidi" w:hAnsiTheme="majorBidi" w:cstheme="majorBidi"/>
        </w:rPr>
        <w:t>, [a partir de lo cual se reconoce] </w:t>
      </w:r>
      <w:r w:rsidRPr="00F474B5">
        <w:rPr>
          <w:rFonts w:asciiTheme="majorBidi" w:hAnsiTheme="majorBidi" w:cstheme="majorBidi"/>
          <w:b/>
          <w:bCs/>
          <w:u w:val="single"/>
        </w:rPr>
        <w:t>la discrecionalidad de la que goza el legislador para definir medidas específicas de protección, puesto que el Constituyente no fijó una fórmula única para el efecto”</w:t>
      </w:r>
      <w:r w:rsidR="00846D2E">
        <w:rPr>
          <w:rFonts w:asciiTheme="majorBidi" w:hAnsiTheme="majorBidi" w:cstheme="majorBidi"/>
          <w:b/>
          <w:bCs/>
          <w:u w:val="single"/>
        </w:rPr>
        <w:t>.</w:t>
      </w:r>
      <w:r w:rsidRPr="00F474B5">
        <w:rPr>
          <w:rFonts w:asciiTheme="majorBidi" w:hAnsiTheme="majorBidi" w:cstheme="majorBidi"/>
          <w:b/>
          <w:bCs/>
          <w:u w:val="single"/>
        </w:rPr>
        <w:t xml:space="preserve"> </w:t>
      </w:r>
    </w:p>
    <w:p w14:paraId="36AA2A93" w14:textId="39302BB6" w:rsidR="001A551C" w:rsidRPr="00F474B5" w:rsidRDefault="001A551C" w:rsidP="00A97355">
      <w:pPr>
        <w:spacing w:line="360" w:lineRule="auto"/>
        <w:jc w:val="both"/>
        <w:rPr>
          <w:rFonts w:asciiTheme="majorBidi" w:hAnsiTheme="majorBidi" w:cstheme="majorBidi"/>
          <w:b/>
          <w:bCs/>
          <w:smallCaps/>
          <w:lang w:eastAsia="es-CO"/>
        </w:rPr>
      </w:pPr>
    </w:p>
    <w:p w14:paraId="0809A496" w14:textId="4328F550" w:rsidR="001A551C" w:rsidRPr="00F474B5" w:rsidRDefault="00024506" w:rsidP="00846D2E">
      <w:pPr>
        <w:spacing w:line="360" w:lineRule="auto"/>
        <w:jc w:val="both"/>
        <w:rPr>
          <w:rFonts w:asciiTheme="majorBidi" w:eastAsiaTheme="minorHAnsi" w:hAnsiTheme="majorBidi" w:cstheme="majorBidi"/>
          <w:lang w:val="es-ES_tradnl"/>
        </w:rPr>
      </w:pPr>
      <w:r w:rsidRPr="00F474B5">
        <w:rPr>
          <w:rFonts w:asciiTheme="majorBidi" w:eastAsiaTheme="minorHAnsi" w:hAnsiTheme="majorBidi" w:cstheme="majorBidi"/>
          <w:lang w:val="es-ES_tradnl"/>
        </w:rPr>
        <w:t xml:space="preserve">El Congreso de la República en relación con las actividades económicas es clara en señalar que la ley puede delimitar dichas libertades cuando los exija el patrimonio cultural de la nación, conforme el mandato del artículo 333 de la C. Pol. </w:t>
      </w:r>
    </w:p>
    <w:p w14:paraId="5D56837B" w14:textId="1557D582" w:rsidR="00024506" w:rsidRPr="00F474B5" w:rsidRDefault="00024506" w:rsidP="00846D2E">
      <w:pPr>
        <w:spacing w:line="360" w:lineRule="auto"/>
        <w:jc w:val="both"/>
        <w:rPr>
          <w:rFonts w:asciiTheme="majorBidi" w:hAnsiTheme="majorBidi" w:cstheme="majorBidi"/>
          <w:b/>
          <w:bCs/>
          <w:color w:val="000000"/>
        </w:rPr>
      </w:pPr>
    </w:p>
    <w:p w14:paraId="6BE193DF" w14:textId="6D0D2CFB" w:rsidR="00024506" w:rsidRPr="00F474B5" w:rsidRDefault="00024506" w:rsidP="00846D2E">
      <w:pPr>
        <w:spacing w:line="360" w:lineRule="auto"/>
        <w:jc w:val="both"/>
        <w:rPr>
          <w:rFonts w:asciiTheme="majorBidi" w:eastAsiaTheme="minorHAnsi" w:hAnsiTheme="majorBidi" w:cstheme="majorBidi"/>
          <w:lang w:val="es-ES_tradnl"/>
        </w:rPr>
      </w:pPr>
      <w:r w:rsidRPr="00F474B5">
        <w:rPr>
          <w:rFonts w:asciiTheme="majorBidi" w:eastAsiaTheme="minorHAnsi" w:hAnsiTheme="majorBidi" w:cstheme="majorBidi"/>
          <w:lang w:val="es-ES_tradnl"/>
        </w:rPr>
        <w:t>La Constitución Política, en el art. 52 ordena que “</w:t>
      </w:r>
      <w:r w:rsidRPr="00024506">
        <w:rPr>
          <w:rFonts w:asciiTheme="majorBidi" w:eastAsiaTheme="minorHAnsi" w:hAnsiTheme="majorBidi" w:cstheme="majorBidi"/>
          <w:lang w:val="es-ES_tradnl"/>
        </w:rPr>
        <w:t>El ejercicio del deporte, sus manifestaciones recreativas, competitivas y autóctonas tienen como función la formación integral de las personas, preservar y desarrollar una mejor salud en el ser humano. </w:t>
      </w:r>
    </w:p>
    <w:p w14:paraId="2D838DC7" w14:textId="77777777" w:rsidR="00024506" w:rsidRPr="00024506" w:rsidRDefault="00024506" w:rsidP="00846D2E">
      <w:pPr>
        <w:spacing w:line="360" w:lineRule="auto"/>
        <w:jc w:val="both"/>
        <w:rPr>
          <w:rFonts w:asciiTheme="majorBidi" w:eastAsiaTheme="minorHAnsi" w:hAnsiTheme="majorBidi" w:cstheme="majorBidi"/>
          <w:lang w:val="es-ES_tradnl"/>
        </w:rPr>
      </w:pPr>
    </w:p>
    <w:p w14:paraId="59164DB8" w14:textId="77777777" w:rsidR="00024506" w:rsidRPr="00F474B5" w:rsidRDefault="00024506" w:rsidP="00846D2E">
      <w:pPr>
        <w:spacing w:line="360" w:lineRule="auto"/>
        <w:jc w:val="both"/>
        <w:rPr>
          <w:rFonts w:asciiTheme="majorBidi" w:eastAsiaTheme="minorHAnsi" w:hAnsiTheme="majorBidi" w:cstheme="majorBidi"/>
          <w:lang w:val="es-ES_tradnl"/>
        </w:rPr>
      </w:pPr>
      <w:r w:rsidRPr="00024506">
        <w:rPr>
          <w:rFonts w:asciiTheme="majorBidi" w:eastAsiaTheme="minorHAnsi" w:hAnsiTheme="majorBidi" w:cstheme="majorBidi"/>
          <w:lang w:val="es-ES_tradnl"/>
        </w:rPr>
        <w:t xml:space="preserve">El deporte y la recreación, forman parte de la educación y constituyen </w:t>
      </w:r>
      <w:r w:rsidRPr="00024506">
        <w:rPr>
          <w:rFonts w:asciiTheme="majorBidi" w:eastAsiaTheme="minorHAnsi" w:hAnsiTheme="majorBidi" w:cstheme="majorBidi"/>
          <w:b/>
          <w:bCs/>
          <w:u w:val="single"/>
          <w:lang w:val="es-ES_tradnl"/>
        </w:rPr>
        <w:t>gasto público social</w:t>
      </w:r>
      <w:r w:rsidRPr="00024506">
        <w:rPr>
          <w:rFonts w:asciiTheme="majorBidi" w:eastAsiaTheme="minorHAnsi" w:hAnsiTheme="majorBidi" w:cstheme="majorBidi"/>
          <w:lang w:val="es-ES_tradnl"/>
        </w:rPr>
        <w:t>.</w:t>
      </w:r>
    </w:p>
    <w:p w14:paraId="47F2AFF9" w14:textId="2AE2C7C3" w:rsidR="00024506" w:rsidRPr="00024506" w:rsidRDefault="00024506" w:rsidP="00846D2E">
      <w:pPr>
        <w:spacing w:line="360" w:lineRule="auto"/>
        <w:jc w:val="both"/>
        <w:rPr>
          <w:rFonts w:asciiTheme="majorBidi" w:eastAsiaTheme="minorHAnsi" w:hAnsiTheme="majorBidi" w:cstheme="majorBidi"/>
          <w:lang w:val="es-ES_tradnl"/>
        </w:rPr>
      </w:pPr>
      <w:r w:rsidRPr="00024506">
        <w:rPr>
          <w:rFonts w:asciiTheme="majorBidi" w:eastAsiaTheme="minorHAnsi" w:hAnsiTheme="majorBidi" w:cstheme="majorBidi"/>
          <w:lang w:val="es-ES_tradnl"/>
        </w:rPr>
        <w:lastRenderedPageBreak/>
        <w:t> </w:t>
      </w:r>
    </w:p>
    <w:p w14:paraId="4455B4E7" w14:textId="47B0696E" w:rsidR="00024506" w:rsidRPr="00F474B5" w:rsidRDefault="00024506" w:rsidP="00846D2E">
      <w:pPr>
        <w:spacing w:line="360" w:lineRule="auto"/>
        <w:jc w:val="both"/>
        <w:rPr>
          <w:rFonts w:asciiTheme="majorBidi" w:eastAsiaTheme="minorHAnsi" w:hAnsiTheme="majorBidi" w:cstheme="majorBidi"/>
          <w:lang w:val="es-ES_tradnl"/>
        </w:rPr>
      </w:pPr>
      <w:r w:rsidRPr="00024506">
        <w:rPr>
          <w:rFonts w:asciiTheme="majorBidi" w:eastAsiaTheme="minorHAnsi" w:hAnsiTheme="majorBidi" w:cstheme="majorBidi"/>
          <w:lang w:val="es-ES_tradnl"/>
        </w:rPr>
        <w:t>Se reconoce el derecho de todas las personas a la recreación, a la práctica del deporte y al aprovechamiento del tiempo libre. </w:t>
      </w:r>
    </w:p>
    <w:p w14:paraId="55C975C7" w14:textId="77777777" w:rsidR="00024506" w:rsidRPr="00024506" w:rsidRDefault="00024506" w:rsidP="00846D2E">
      <w:pPr>
        <w:spacing w:line="360" w:lineRule="auto"/>
        <w:jc w:val="both"/>
        <w:rPr>
          <w:rFonts w:asciiTheme="majorBidi" w:eastAsiaTheme="minorHAnsi" w:hAnsiTheme="majorBidi" w:cstheme="majorBidi"/>
          <w:lang w:val="es-ES_tradnl"/>
        </w:rPr>
      </w:pPr>
    </w:p>
    <w:p w14:paraId="2709ECC4" w14:textId="4B4F772D" w:rsidR="00024506" w:rsidRPr="00024506" w:rsidRDefault="00024506" w:rsidP="00846D2E">
      <w:pPr>
        <w:spacing w:line="360" w:lineRule="auto"/>
        <w:jc w:val="both"/>
        <w:rPr>
          <w:rFonts w:asciiTheme="majorBidi" w:eastAsiaTheme="minorHAnsi" w:hAnsiTheme="majorBidi" w:cstheme="majorBidi"/>
          <w:lang w:val="es-ES_tradnl"/>
        </w:rPr>
      </w:pPr>
      <w:r w:rsidRPr="00024506">
        <w:rPr>
          <w:rFonts w:asciiTheme="majorBidi" w:eastAsiaTheme="minorHAnsi" w:hAnsiTheme="majorBidi" w:cstheme="majorBidi"/>
          <w:lang w:val="es-ES_tradnl"/>
        </w:rPr>
        <w:t>El Estado fomentará estas actividades e inspeccionará, vigilará y controlará las organizaciones deportivas y recreativas cuya estructura y propiedad deberán ser democráticas.</w:t>
      </w:r>
      <w:r w:rsidRPr="00F474B5">
        <w:rPr>
          <w:rFonts w:asciiTheme="majorBidi" w:eastAsiaTheme="minorHAnsi" w:hAnsiTheme="majorBidi" w:cstheme="majorBidi"/>
          <w:lang w:val="es-ES_tradnl"/>
        </w:rPr>
        <w:t>”. Como puede advertirse, el futbol colombiano se constituye en un deporte que fomenta además la recreación de los colombianos y que por su arraigo cultural materializa una manifestación de identidad.</w:t>
      </w:r>
      <w:r w:rsidR="00242CBE">
        <w:rPr>
          <w:rFonts w:asciiTheme="majorBidi" w:eastAsiaTheme="minorHAnsi" w:hAnsiTheme="majorBidi" w:cstheme="majorBidi"/>
          <w:lang w:val="es-ES_tradnl"/>
        </w:rPr>
        <w:t xml:space="preserve">”. </w:t>
      </w:r>
      <w:r w:rsidRPr="00F474B5">
        <w:rPr>
          <w:rFonts w:asciiTheme="majorBidi" w:eastAsiaTheme="minorHAnsi" w:hAnsiTheme="majorBidi" w:cstheme="majorBidi"/>
          <w:lang w:val="es-ES_tradnl"/>
        </w:rPr>
        <w:t xml:space="preserve"> </w:t>
      </w:r>
      <w:r w:rsidRPr="00024506">
        <w:rPr>
          <w:rFonts w:asciiTheme="majorBidi" w:eastAsiaTheme="minorHAnsi" w:hAnsiTheme="majorBidi" w:cstheme="majorBidi"/>
          <w:lang w:val="es-ES_tradnl"/>
        </w:rPr>
        <w:t> </w:t>
      </w:r>
    </w:p>
    <w:p w14:paraId="0338B6A9" w14:textId="77777777" w:rsidR="00024506" w:rsidRPr="00F474B5" w:rsidRDefault="00024506" w:rsidP="00024506">
      <w:pPr>
        <w:spacing w:line="254" w:lineRule="atLeast"/>
        <w:jc w:val="both"/>
        <w:rPr>
          <w:rFonts w:asciiTheme="majorBidi" w:hAnsiTheme="majorBidi" w:cstheme="majorBidi"/>
          <w:b/>
          <w:bCs/>
          <w:smallCaps/>
          <w:lang w:eastAsia="es-CO"/>
        </w:rPr>
      </w:pPr>
    </w:p>
    <w:p w14:paraId="0416022C" w14:textId="77777777" w:rsidR="00A97355" w:rsidRPr="00F474B5" w:rsidRDefault="00A97355" w:rsidP="00A97355">
      <w:pPr>
        <w:pStyle w:val="Subttulo"/>
        <w:spacing w:line="360" w:lineRule="auto"/>
        <w:jc w:val="both"/>
        <w:rPr>
          <w:rFonts w:asciiTheme="majorBidi" w:hAnsiTheme="majorBidi" w:cstheme="majorBidi"/>
          <w:bCs/>
          <w:i w:val="0"/>
          <w:iCs w:val="0"/>
          <w:smallCaps/>
          <w:color w:val="auto"/>
          <w:szCs w:val="24"/>
          <w:lang w:val="es-CO" w:eastAsia="es-CO"/>
        </w:rPr>
      </w:pPr>
      <w:r w:rsidRPr="00F474B5">
        <w:rPr>
          <w:rFonts w:asciiTheme="majorBidi" w:hAnsiTheme="majorBidi" w:cstheme="majorBidi"/>
          <w:bCs/>
          <w:i w:val="0"/>
          <w:iCs w:val="0"/>
          <w:smallCaps/>
          <w:color w:val="auto"/>
          <w:szCs w:val="24"/>
          <w:lang w:val="es-CO" w:eastAsia="es-CO"/>
        </w:rPr>
        <w:t>Antecedentes legislativos</w:t>
      </w:r>
    </w:p>
    <w:p w14:paraId="5B5DFA12" w14:textId="77777777" w:rsidR="00A97355" w:rsidRPr="00F474B5" w:rsidRDefault="00A97355" w:rsidP="00A97355">
      <w:pPr>
        <w:spacing w:before="28" w:after="28" w:line="360" w:lineRule="auto"/>
        <w:jc w:val="both"/>
        <w:textAlignment w:val="center"/>
        <w:rPr>
          <w:rFonts w:asciiTheme="majorBidi" w:eastAsiaTheme="minorHAnsi" w:hAnsiTheme="majorBidi" w:cstheme="majorBidi"/>
          <w:lang w:val="es-ES_tradnl"/>
        </w:rPr>
      </w:pPr>
      <w:r w:rsidRPr="00F474B5">
        <w:rPr>
          <w:rFonts w:asciiTheme="majorBidi" w:eastAsiaTheme="minorHAnsi" w:hAnsiTheme="majorBidi" w:cstheme="majorBidi"/>
          <w:lang w:val="es-ES_tradnl"/>
        </w:rPr>
        <w:t xml:space="preserve">En Colombia ya existen antecedentes legislativos que han declarado patrimonios culturales inmateriales como el ordenado por la ley 1767 de 2015, por medio de la cual se declara patrimonio cultural inmaterial de la nación la celebración de la semana santa en Tunja – Boyacá; la ley 1812 de 2016, el cual declaró patrimonio cultural inmaterial la celebración de la semana santa de la parroquia Santa Gertrudis La Magna de Envigado – Antioquia;  Ley 2021 de 2020, por medio de la cual se declara patrimonio cultural inmaterial de la nación el festival </w:t>
      </w:r>
      <w:proofErr w:type="spellStart"/>
      <w:r w:rsidRPr="00F474B5">
        <w:rPr>
          <w:rFonts w:asciiTheme="majorBidi" w:eastAsiaTheme="minorHAnsi" w:hAnsiTheme="majorBidi" w:cstheme="majorBidi"/>
          <w:lang w:val="es-ES_tradnl"/>
        </w:rPr>
        <w:t>Ipanoré</w:t>
      </w:r>
      <w:proofErr w:type="spellEnd"/>
      <w:r w:rsidRPr="00F474B5">
        <w:rPr>
          <w:rFonts w:asciiTheme="majorBidi" w:eastAsiaTheme="minorHAnsi" w:hAnsiTheme="majorBidi" w:cstheme="majorBidi"/>
          <w:lang w:val="es-ES_tradnl"/>
        </w:rPr>
        <w:t xml:space="preserve"> en el municipio de Mitú, departamento de Vaupés; Ley 1947 de 2019, por medio del cual se declara el juego al turmequé (tejo) como patrimonio cultural inmaterial de la nación; entre otras. </w:t>
      </w:r>
    </w:p>
    <w:p w14:paraId="3F4F6532" w14:textId="77777777" w:rsidR="00A97355" w:rsidRPr="00F474B5" w:rsidRDefault="00A97355" w:rsidP="00A97355">
      <w:pPr>
        <w:spacing w:before="28" w:after="28" w:line="360" w:lineRule="auto"/>
        <w:ind w:left="360"/>
        <w:jc w:val="both"/>
        <w:textAlignment w:val="center"/>
        <w:rPr>
          <w:rFonts w:asciiTheme="majorBidi" w:eastAsiaTheme="minorHAnsi" w:hAnsiTheme="majorBidi" w:cstheme="majorBidi"/>
          <w:lang w:val="es-ES_tradnl"/>
        </w:rPr>
      </w:pPr>
    </w:p>
    <w:p w14:paraId="63EA1524" w14:textId="77777777" w:rsidR="00A97355" w:rsidRPr="00F474B5" w:rsidRDefault="00A97355" w:rsidP="00A97355">
      <w:pPr>
        <w:spacing w:before="28" w:after="28" w:line="360" w:lineRule="auto"/>
        <w:jc w:val="both"/>
        <w:textAlignment w:val="center"/>
        <w:rPr>
          <w:rFonts w:asciiTheme="majorBidi" w:eastAsiaTheme="minorHAnsi" w:hAnsiTheme="majorBidi" w:cstheme="majorBidi"/>
          <w:lang w:val="es-ES_tradnl"/>
        </w:rPr>
      </w:pPr>
      <w:r w:rsidRPr="00F474B5">
        <w:rPr>
          <w:rFonts w:asciiTheme="majorBidi" w:hAnsiTheme="majorBidi" w:cstheme="majorBidi"/>
          <w:color w:val="000000"/>
        </w:rPr>
        <w:t>En cumplimiento de lo ordenado por el artículo 291 de la ley 5 de 1992 se considera que no existe circunstancia de impedimento por parte de los congresistas al no evidenciarse un beneficio particular, actual y directo con relación a las disposiciones que pretenden establecer el presente proyecto de ley, por ser una reforma general, abstracta e impersonal. Adicionalmente, porque la ley 2003 determinó que no hay conflicto de interés cuando el congresista participe, discuta, vote un proyecto de ley que otorgue beneficios o cargos de carácter general, es decir cuando el interés del congresista coincide o se fusione con los intereses de los electores. Lo anterior, sin desconocer la posibilidad de la objeción de conciencia y asuntos que son de conocimiento del fuero interno de los congresistas.</w:t>
      </w:r>
    </w:p>
    <w:p w14:paraId="0819079A" w14:textId="429BE41F" w:rsidR="00A97355" w:rsidRDefault="00A97355" w:rsidP="00577792">
      <w:pPr>
        <w:pStyle w:val="Sinespaciado"/>
        <w:spacing w:line="276" w:lineRule="auto"/>
        <w:jc w:val="both"/>
        <w:rPr>
          <w:rFonts w:asciiTheme="majorBidi" w:eastAsia="Arial Unicode MS" w:hAnsiTheme="majorBidi" w:cstheme="majorBidi"/>
          <w:b/>
          <w:color w:val="FF0000"/>
          <w:lang w:val="es-CO" w:eastAsia="es-CO"/>
        </w:rPr>
      </w:pPr>
    </w:p>
    <w:p w14:paraId="579152B9" w14:textId="77777777" w:rsidR="00A97355" w:rsidRPr="00F474B5" w:rsidRDefault="00A97355" w:rsidP="00577792">
      <w:pPr>
        <w:pStyle w:val="Sinespaciado"/>
        <w:spacing w:line="276" w:lineRule="auto"/>
        <w:jc w:val="both"/>
        <w:rPr>
          <w:rFonts w:asciiTheme="majorBidi" w:eastAsia="Arial Unicode MS" w:hAnsiTheme="majorBidi" w:cstheme="majorBidi"/>
          <w:b/>
          <w:color w:val="FF0000"/>
          <w:lang w:val="es-CO" w:eastAsia="es-CO"/>
        </w:rPr>
      </w:pPr>
    </w:p>
    <w:p w14:paraId="4842F0F2" w14:textId="77777777" w:rsidR="00577792" w:rsidRPr="00F474B5" w:rsidRDefault="00577792" w:rsidP="00E35AEC">
      <w:pPr>
        <w:pStyle w:val="Prrafodelista"/>
        <w:numPr>
          <w:ilvl w:val="0"/>
          <w:numId w:val="1"/>
        </w:numPr>
        <w:pBdr>
          <w:top w:val="single" w:sz="4" w:space="1" w:color="auto"/>
          <w:left w:val="single" w:sz="4" w:space="17" w:color="auto"/>
          <w:bottom w:val="single" w:sz="4" w:space="1" w:color="auto"/>
          <w:right w:val="single" w:sz="4" w:space="4" w:color="auto"/>
        </w:pBdr>
        <w:shd w:val="clear" w:color="auto" w:fill="FBE4D5" w:themeFill="accent2" w:themeFillTint="33"/>
        <w:spacing w:after="160" w:line="276" w:lineRule="auto"/>
        <w:jc w:val="both"/>
        <w:rPr>
          <w:rFonts w:asciiTheme="majorBidi" w:eastAsia="Arial Unicode MS" w:hAnsiTheme="majorBidi" w:cstheme="majorBidi"/>
          <w:b/>
          <w:bCs/>
          <w:color w:val="000000" w:themeColor="text1"/>
          <w:lang w:eastAsia="es-CO"/>
        </w:rPr>
      </w:pPr>
      <w:r w:rsidRPr="00F474B5">
        <w:rPr>
          <w:rFonts w:asciiTheme="majorBidi" w:eastAsia="Calibri" w:hAnsiTheme="majorBidi" w:cstheme="majorBidi"/>
          <w:b/>
          <w:smallCaps/>
          <w:color w:val="000000" w:themeColor="text1"/>
          <w:lang w:eastAsia="es-CO"/>
        </w:rPr>
        <w:t xml:space="preserve">Texto presentado   </w:t>
      </w:r>
    </w:p>
    <w:p w14:paraId="4B22467C" w14:textId="77777777" w:rsidR="00577792" w:rsidRPr="00F474B5" w:rsidRDefault="00577792" w:rsidP="00577792">
      <w:pPr>
        <w:pStyle w:val="TableParagraph"/>
        <w:spacing w:before="3"/>
        <w:ind w:left="644"/>
        <w:rPr>
          <w:rFonts w:asciiTheme="majorBidi" w:hAnsiTheme="majorBidi" w:cstheme="majorBidi"/>
          <w:i/>
          <w:sz w:val="24"/>
          <w:szCs w:val="24"/>
        </w:rPr>
      </w:pPr>
    </w:p>
    <w:p w14:paraId="050EE3E3" w14:textId="77777777" w:rsidR="00F474B5" w:rsidRPr="00F474B5" w:rsidRDefault="00F474B5" w:rsidP="00711629">
      <w:pPr>
        <w:pStyle w:val="TableParagraph"/>
        <w:spacing w:before="1" w:line="276" w:lineRule="auto"/>
        <w:ind w:left="558" w:right="601" w:firstLine="1"/>
        <w:jc w:val="center"/>
        <w:rPr>
          <w:rFonts w:asciiTheme="majorBidi" w:hAnsiTheme="majorBidi" w:cstheme="majorBidi"/>
          <w:i/>
          <w:sz w:val="24"/>
          <w:szCs w:val="24"/>
        </w:rPr>
      </w:pPr>
      <w:r w:rsidRPr="00F474B5">
        <w:rPr>
          <w:rFonts w:asciiTheme="majorBidi" w:hAnsiTheme="majorBidi" w:cstheme="majorBidi"/>
          <w:i/>
          <w:color w:val="050505"/>
          <w:sz w:val="24"/>
          <w:szCs w:val="24"/>
        </w:rPr>
        <w:t>“Por medio</w:t>
      </w:r>
      <w:r w:rsidRPr="00F474B5">
        <w:rPr>
          <w:rFonts w:asciiTheme="majorBidi" w:hAnsiTheme="majorBidi" w:cstheme="majorBidi"/>
          <w:i/>
          <w:color w:val="050505"/>
          <w:spacing w:val="1"/>
          <w:sz w:val="24"/>
          <w:szCs w:val="24"/>
        </w:rPr>
        <w:t xml:space="preserve"> </w:t>
      </w:r>
      <w:r w:rsidRPr="00F474B5">
        <w:rPr>
          <w:rFonts w:asciiTheme="majorBidi" w:hAnsiTheme="majorBidi" w:cstheme="majorBidi"/>
          <w:i/>
          <w:color w:val="050505"/>
          <w:sz w:val="24"/>
          <w:szCs w:val="24"/>
        </w:rPr>
        <w:t>de la</w:t>
      </w:r>
      <w:r w:rsidRPr="00F474B5">
        <w:rPr>
          <w:rFonts w:asciiTheme="majorBidi" w:hAnsiTheme="majorBidi" w:cstheme="majorBidi"/>
          <w:i/>
          <w:color w:val="050505"/>
          <w:spacing w:val="1"/>
          <w:sz w:val="24"/>
          <w:szCs w:val="24"/>
        </w:rPr>
        <w:t xml:space="preserve"> </w:t>
      </w:r>
      <w:r w:rsidRPr="00F474B5">
        <w:rPr>
          <w:rFonts w:asciiTheme="majorBidi" w:hAnsiTheme="majorBidi" w:cstheme="majorBidi"/>
          <w:i/>
          <w:color w:val="050505"/>
          <w:sz w:val="24"/>
          <w:szCs w:val="24"/>
        </w:rPr>
        <w:t>cual</w:t>
      </w:r>
      <w:r w:rsidRPr="00F474B5">
        <w:rPr>
          <w:rFonts w:asciiTheme="majorBidi" w:hAnsiTheme="majorBidi" w:cstheme="majorBidi"/>
          <w:i/>
          <w:color w:val="050505"/>
          <w:spacing w:val="1"/>
          <w:sz w:val="24"/>
          <w:szCs w:val="24"/>
        </w:rPr>
        <w:t xml:space="preserve"> </w:t>
      </w:r>
      <w:r w:rsidRPr="00F474B5">
        <w:rPr>
          <w:rFonts w:asciiTheme="majorBidi" w:hAnsiTheme="majorBidi" w:cstheme="majorBidi"/>
          <w:i/>
          <w:color w:val="050505"/>
          <w:sz w:val="24"/>
          <w:szCs w:val="24"/>
        </w:rPr>
        <w:t>se</w:t>
      </w:r>
      <w:r w:rsidRPr="00F474B5">
        <w:rPr>
          <w:rFonts w:asciiTheme="majorBidi" w:hAnsiTheme="majorBidi" w:cstheme="majorBidi"/>
          <w:i/>
          <w:color w:val="050505"/>
          <w:spacing w:val="1"/>
          <w:sz w:val="24"/>
          <w:szCs w:val="24"/>
        </w:rPr>
        <w:t xml:space="preserve"> declara patrimonio cultural e inmaterial el futbol colombiano y </w:t>
      </w:r>
      <w:r w:rsidRPr="00F474B5">
        <w:rPr>
          <w:rFonts w:asciiTheme="majorBidi" w:hAnsiTheme="majorBidi" w:cstheme="majorBidi"/>
          <w:i/>
          <w:color w:val="050505"/>
          <w:sz w:val="24"/>
          <w:szCs w:val="24"/>
        </w:rPr>
        <w:t>se</w:t>
      </w:r>
      <w:r w:rsidRPr="00F474B5">
        <w:rPr>
          <w:rFonts w:asciiTheme="majorBidi" w:hAnsiTheme="majorBidi" w:cstheme="majorBidi"/>
          <w:i/>
          <w:color w:val="050505"/>
          <w:spacing w:val="1"/>
          <w:sz w:val="24"/>
          <w:szCs w:val="24"/>
        </w:rPr>
        <w:t xml:space="preserve"> </w:t>
      </w:r>
      <w:r w:rsidRPr="00F474B5">
        <w:rPr>
          <w:rFonts w:asciiTheme="majorBidi" w:hAnsiTheme="majorBidi" w:cstheme="majorBidi"/>
          <w:i/>
          <w:color w:val="050505"/>
          <w:sz w:val="24"/>
          <w:szCs w:val="24"/>
        </w:rPr>
        <w:t>dictan</w:t>
      </w:r>
      <w:r w:rsidRPr="00F474B5">
        <w:rPr>
          <w:rFonts w:asciiTheme="majorBidi" w:hAnsiTheme="majorBidi" w:cstheme="majorBidi"/>
          <w:i/>
          <w:color w:val="050505"/>
          <w:spacing w:val="1"/>
          <w:sz w:val="24"/>
          <w:szCs w:val="24"/>
        </w:rPr>
        <w:t xml:space="preserve"> </w:t>
      </w:r>
      <w:r w:rsidRPr="00F474B5">
        <w:rPr>
          <w:rFonts w:asciiTheme="majorBidi" w:hAnsiTheme="majorBidi" w:cstheme="majorBidi"/>
          <w:i/>
          <w:color w:val="050505"/>
          <w:sz w:val="24"/>
          <w:szCs w:val="24"/>
        </w:rPr>
        <w:t>otras</w:t>
      </w:r>
      <w:r w:rsidRPr="00F474B5">
        <w:rPr>
          <w:rFonts w:asciiTheme="majorBidi" w:hAnsiTheme="majorBidi" w:cstheme="majorBidi"/>
          <w:i/>
          <w:color w:val="050505"/>
          <w:spacing w:val="-24"/>
          <w:sz w:val="24"/>
          <w:szCs w:val="24"/>
        </w:rPr>
        <w:t xml:space="preserve"> </w:t>
      </w:r>
      <w:r w:rsidRPr="00F474B5">
        <w:rPr>
          <w:rFonts w:asciiTheme="majorBidi" w:hAnsiTheme="majorBidi" w:cstheme="majorBidi"/>
          <w:i/>
          <w:color w:val="050505"/>
          <w:sz w:val="24"/>
          <w:szCs w:val="24"/>
        </w:rPr>
        <w:t>disposiciones.”</w:t>
      </w:r>
    </w:p>
    <w:p w14:paraId="27492D5E" w14:textId="77777777" w:rsidR="00F474B5" w:rsidRPr="00F474B5" w:rsidRDefault="00F474B5" w:rsidP="00711629">
      <w:pPr>
        <w:pStyle w:val="TableParagraph"/>
        <w:spacing w:line="276" w:lineRule="auto"/>
        <w:jc w:val="center"/>
        <w:rPr>
          <w:rFonts w:asciiTheme="majorBidi" w:hAnsiTheme="majorBidi" w:cstheme="majorBidi"/>
          <w:sz w:val="24"/>
          <w:szCs w:val="24"/>
        </w:rPr>
      </w:pPr>
    </w:p>
    <w:p w14:paraId="3D5E47F0" w14:textId="77777777" w:rsidR="00F474B5" w:rsidRPr="00F474B5" w:rsidRDefault="00F474B5" w:rsidP="00711629">
      <w:pPr>
        <w:pStyle w:val="TableParagraph"/>
        <w:spacing w:before="85" w:line="276" w:lineRule="auto"/>
        <w:ind w:left="159" w:right="201"/>
        <w:jc w:val="center"/>
        <w:rPr>
          <w:rFonts w:asciiTheme="majorBidi" w:hAnsiTheme="majorBidi" w:cstheme="majorBidi"/>
          <w:sz w:val="24"/>
          <w:szCs w:val="24"/>
        </w:rPr>
      </w:pPr>
      <w:r w:rsidRPr="00F474B5">
        <w:rPr>
          <w:rFonts w:asciiTheme="majorBidi" w:hAnsiTheme="majorBidi" w:cstheme="majorBidi"/>
          <w:color w:val="050505"/>
          <w:sz w:val="24"/>
          <w:szCs w:val="24"/>
        </w:rPr>
        <w:t>El</w:t>
      </w:r>
      <w:r w:rsidRPr="00F474B5">
        <w:rPr>
          <w:rFonts w:asciiTheme="majorBidi" w:hAnsiTheme="majorBidi" w:cstheme="majorBidi"/>
          <w:color w:val="050505"/>
          <w:spacing w:val="1"/>
          <w:sz w:val="24"/>
          <w:szCs w:val="24"/>
        </w:rPr>
        <w:t xml:space="preserve"> </w:t>
      </w:r>
      <w:r w:rsidRPr="00F474B5">
        <w:rPr>
          <w:rFonts w:asciiTheme="majorBidi" w:hAnsiTheme="majorBidi" w:cstheme="majorBidi"/>
          <w:color w:val="050505"/>
          <w:sz w:val="24"/>
          <w:szCs w:val="24"/>
        </w:rPr>
        <w:t>Congreso</w:t>
      </w:r>
      <w:r w:rsidRPr="00F474B5">
        <w:rPr>
          <w:rFonts w:asciiTheme="majorBidi" w:hAnsiTheme="majorBidi" w:cstheme="majorBidi"/>
          <w:color w:val="050505"/>
          <w:spacing w:val="1"/>
          <w:sz w:val="24"/>
          <w:szCs w:val="24"/>
        </w:rPr>
        <w:t xml:space="preserve"> </w:t>
      </w:r>
      <w:r w:rsidRPr="00F474B5">
        <w:rPr>
          <w:rFonts w:asciiTheme="majorBidi" w:hAnsiTheme="majorBidi" w:cstheme="majorBidi"/>
          <w:color w:val="050505"/>
          <w:sz w:val="24"/>
          <w:szCs w:val="24"/>
        </w:rPr>
        <w:t>de Colombia,</w:t>
      </w:r>
    </w:p>
    <w:p w14:paraId="64FAA564" w14:textId="77777777" w:rsidR="00F474B5" w:rsidRPr="00F474B5" w:rsidRDefault="00F474B5" w:rsidP="00711629">
      <w:pPr>
        <w:pStyle w:val="TableParagraph"/>
        <w:spacing w:before="4" w:line="276" w:lineRule="auto"/>
        <w:jc w:val="both"/>
        <w:rPr>
          <w:rFonts w:asciiTheme="majorBidi" w:hAnsiTheme="majorBidi" w:cstheme="majorBidi"/>
          <w:sz w:val="24"/>
          <w:szCs w:val="24"/>
        </w:rPr>
      </w:pPr>
    </w:p>
    <w:p w14:paraId="7EA7DA0C" w14:textId="77777777" w:rsidR="00F474B5" w:rsidRPr="00F474B5" w:rsidRDefault="00F474B5" w:rsidP="00711629">
      <w:pPr>
        <w:pStyle w:val="TableParagraph"/>
        <w:spacing w:line="276" w:lineRule="auto"/>
        <w:ind w:left="159" w:right="201"/>
        <w:jc w:val="center"/>
        <w:rPr>
          <w:rFonts w:asciiTheme="majorBidi" w:hAnsiTheme="majorBidi" w:cstheme="majorBidi"/>
          <w:sz w:val="24"/>
          <w:szCs w:val="24"/>
        </w:rPr>
      </w:pPr>
      <w:r w:rsidRPr="00F474B5">
        <w:rPr>
          <w:rFonts w:asciiTheme="majorBidi" w:hAnsiTheme="majorBidi" w:cstheme="majorBidi"/>
          <w:color w:val="050505"/>
          <w:sz w:val="24"/>
          <w:szCs w:val="24"/>
        </w:rPr>
        <w:t>DECRETA:</w:t>
      </w:r>
    </w:p>
    <w:p w14:paraId="0864EDB5" w14:textId="77777777" w:rsidR="00F474B5" w:rsidRPr="00F474B5" w:rsidRDefault="00F474B5" w:rsidP="00711629">
      <w:pPr>
        <w:pStyle w:val="TableParagraph"/>
        <w:spacing w:before="9" w:line="276" w:lineRule="auto"/>
        <w:jc w:val="both"/>
        <w:rPr>
          <w:rFonts w:asciiTheme="majorBidi" w:hAnsiTheme="majorBidi" w:cstheme="majorBidi"/>
          <w:sz w:val="24"/>
          <w:szCs w:val="24"/>
        </w:rPr>
      </w:pPr>
    </w:p>
    <w:p w14:paraId="22FFE93C" w14:textId="77777777" w:rsidR="00F474B5" w:rsidRPr="00F474B5" w:rsidRDefault="00F474B5" w:rsidP="00711629">
      <w:pPr>
        <w:spacing w:line="276" w:lineRule="auto"/>
        <w:jc w:val="both"/>
        <w:rPr>
          <w:rFonts w:asciiTheme="majorBidi" w:hAnsiTheme="majorBidi" w:cstheme="majorBidi"/>
          <w:color w:val="000000"/>
        </w:rPr>
      </w:pPr>
      <w:r w:rsidRPr="00F474B5">
        <w:rPr>
          <w:rFonts w:asciiTheme="majorBidi" w:hAnsiTheme="majorBidi" w:cstheme="majorBidi"/>
          <w:smallCaps/>
        </w:rPr>
        <w:t>Artículo 1. Objeto</w:t>
      </w:r>
      <w:r w:rsidRPr="00F474B5">
        <w:rPr>
          <w:rFonts w:asciiTheme="majorBidi" w:hAnsiTheme="majorBidi" w:cstheme="majorBidi"/>
        </w:rPr>
        <w:t xml:space="preserve">. </w:t>
      </w:r>
      <w:r w:rsidRPr="00F474B5">
        <w:rPr>
          <w:rFonts w:asciiTheme="majorBidi" w:hAnsiTheme="majorBidi" w:cstheme="majorBidi"/>
          <w:color w:val="000000"/>
        </w:rPr>
        <w:t>Declárese como patrimonio cultural e inmaterial de la nación el futbol colombiano.  </w:t>
      </w:r>
    </w:p>
    <w:p w14:paraId="4EA36A47" w14:textId="77777777" w:rsidR="00F474B5" w:rsidRPr="00F474B5" w:rsidRDefault="00F474B5" w:rsidP="00711629">
      <w:pPr>
        <w:spacing w:line="276" w:lineRule="auto"/>
        <w:jc w:val="both"/>
        <w:rPr>
          <w:rFonts w:asciiTheme="majorBidi" w:hAnsiTheme="majorBidi" w:cstheme="majorBidi"/>
          <w:color w:val="000000"/>
        </w:rPr>
      </w:pPr>
    </w:p>
    <w:p w14:paraId="6E310A92" w14:textId="77777777" w:rsidR="00F474B5" w:rsidRPr="00F474B5" w:rsidRDefault="00F474B5" w:rsidP="00711629">
      <w:pPr>
        <w:spacing w:line="276" w:lineRule="auto"/>
        <w:jc w:val="both"/>
        <w:rPr>
          <w:rFonts w:asciiTheme="majorBidi" w:hAnsiTheme="majorBidi" w:cstheme="majorBidi"/>
          <w:color w:val="000000"/>
        </w:rPr>
      </w:pPr>
      <w:r w:rsidRPr="00F474B5">
        <w:rPr>
          <w:rFonts w:asciiTheme="majorBidi" w:hAnsiTheme="majorBidi" w:cstheme="majorBidi"/>
          <w:smallCaps/>
        </w:rPr>
        <w:t>Artículo 2.</w:t>
      </w:r>
      <w:r w:rsidRPr="00F474B5">
        <w:rPr>
          <w:rFonts w:asciiTheme="majorBidi" w:hAnsiTheme="majorBidi" w:cstheme="majorBidi"/>
          <w:color w:val="000000"/>
        </w:rPr>
        <w:t xml:space="preserve"> </w:t>
      </w:r>
      <w:r w:rsidRPr="00F474B5">
        <w:rPr>
          <w:rFonts w:asciiTheme="majorBidi" w:hAnsiTheme="majorBidi" w:cstheme="majorBidi"/>
          <w:smallCaps/>
        </w:rPr>
        <w:t xml:space="preserve">Lista representativa de patrimonio cultural inmaterial. </w:t>
      </w:r>
      <w:r w:rsidRPr="00F474B5">
        <w:rPr>
          <w:rFonts w:asciiTheme="majorBidi" w:hAnsiTheme="majorBidi" w:cstheme="majorBidi"/>
          <w:color w:val="000000"/>
        </w:rPr>
        <w:t>El gobierno nacional, a través del Ministerio de Cultura, deberá incluir en la lista representativa de Patrimonio Cultural Inmaterial (LRPCI) y en el Banco de Proyectos el futbol colombiano.</w:t>
      </w:r>
    </w:p>
    <w:p w14:paraId="6A6F68A4" w14:textId="77777777" w:rsidR="00F474B5" w:rsidRPr="00F474B5" w:rsidRDefault="00F474B5" w:rsidP="00711629">
      <w:pPr>
        <w:spacing w:line="276" w:lineRule="auto"/>
        <w:jc w:val="both"/>
        <w:rPr>
          <w:rFonts w:asciiTheme="majorBidi" w:hAnsiTheme="majorBidi" w:cstheme="majorBidi"/>
          <w:color w:val="000000"/>
        </w:rPr>
      </w:pPr>
    </w:p>
    <w:p w14:paraId="4F0E411B" w14:textId="77777777" w:rsidR="00F474B5" w:rsidRPr="00F474B5" w:rsidRDefault="00F474B5" w:rsidP="00711629">
      <w:pPr>
        <w:spacing w:line="276" w:lineRule="auto"/>
        <w:jc w:val="both"/>
        <w:rPr>
          <w:rFonts w:asciiTheme="majorBidi" w:hAnsiTheme="majorBidi" w:cstheme="majorBidi"/>
          <w:color w:val="000000"/>
        </w:rPr>
      </w:pPr>
      <w:r w:rsidRPr="00F474B5">
        <w:rPr>
          <w:rFonts w:asciiTheme="majorBidi" w:hAnsiTheme="majorBidi" w:cstheme="majorBidi"/>
          <w:smallCaps/>
        </w:rPr>
        <w:t>Artículo 3.</w:t>
      </w:r>
      <w:r w:rsidRPr="00F474B5">
        <w:rPr>
          <w:rFonts w:asciiTheme="majorBidi" w:hAnsiTheme="majorBidi" w:cstheme="majorBidi"/>
          <w:color w:val="000000"/>
        </w:rPr>
        <w:t xml:space="preserve"> </w:t>
      </w:r>
      <w:r w:rsidRPr="00F474B5">
        <w:rPr>
          <w:rFonts w:asciiTheme="majorBidi" w:hAnsiTheme="majorBidi" w:cstheme="majorBidi"/>
          <w:smallCaps/>
        </w:rPr>
        <w:t>Protección y promoción del futbol colombiano</w:t>
      </w:r>
      <w:r w:rsidRPr="00F474B5">
        <w:rPr>
          <w:rFonts w:asciiTheme="majorBidi" w:hAnsiTheme="majorBidi" w:cstheme="majorBidi"/>
          <w:color w:val="000000"/>
        </w:rPr>
        <w:t>. Autorícese al gobierno nacional, departamental y municipal planificar y financiar de manera directa o indirecta con organizaciones deportivas y/o recreativas, torneos, ligas y eventos deportivos del futbol profesional y aficionado colombiano.</w:t>
      </w:r>
    </w:p>
    <w:p w14:paraId="70E4875E" w14:textId="77777777" w:rsidR="00F474B5" w:rsidRPr="00F474B5" w:rsidRDefault="00F474B5" w:rsidP="00711629">
      <w:pPr>
        <w:spacing w:line="276" w:lineRule="auto"/>
        <w:jc w:val="both"/>
        <w:rPr>
          <w:rFonts w:asciiTheme="majorBidi" w:hAnsiTheme="majorBidi" w:cstheme="majorBidi"/>
          <w:color w:val="000000"/>
        </w:rPr>
      </w:pPr>
    </w:p>
    <w:p w14:paraId="0A2A03D5" w14:textId="77777777" w:rsidR="00F474B5" w:rsidRPr="00F474B5" w:rsidRDefault="00F474B5" w:rsidP="00711629">
      <w:pPr>
        <w:spacing w:line="276" w:lineRule="auto"/>
        <w:jc w:val="both"/>
        <w:rPr>
          <w:rFonts w:asciiTheme="majorBidi" w:hAnsiTheme="majorBidi" w:cstheme="majorBidi"/>
          <w:color w:val="000000"/>
        </w:rPr>
      </w:pPr>
      <w:r w:rsidRPr="00F474B5">
        <w:rPr>
          <w:rFonts w:asciiTheme="majorBidi" w:hAnsiTheme="majorBidi" w:cstheme="majorBidi"/>
          <w:smallCaps/>
        </w:rPr>
        <w:t xml:space="preserve">Artículo 4. Autorización presupuestal. </w:t>
      </w:r>
      <w:r w:rsidRPr="00F474B5">
        <w:rPr>
          <w:rFonts w:asciiTheme="majorBidi" w:hAnsiTheme="majorBidi" w:cstheme="majorBidi"/>
          <w:color w:val="000000"/>
        </w:rPr>
        <w:t>Autorícese al gobierno nacional para que, en cumplimiento y de conformidad con los artículos </w:t>
      </w:r>
      <w:hyperlink r:id="rId8" w:anchor="288" w:history="1">
        <w:r w:rsidRPr="00F474B5">
          <w:rPr>
            <w:rFonts w:asciiTheme="majorBidi" w:hAnsiTheme="majorBidi" w:cstheme="majorBidi"/>
            <w:color w:val="000000"/>
          </w:rPr>
          <w:t>288</w:t>
        </w:r>
      </w:hyperlink>
      <w:r w:rsidRPr="00F474B5">
        <w:rPr>
          <w:rFonts w:asciiTheme="majorBidi" w:hAnsiTheme="majorBidi" w:cstheme="majorBidi"/>
          <w:color w:val="000000"/>
        </w:rPr>
        <w:t>, </w:t>
      </w:r>
      <w:hyperlink r:id="rId9" w:anchor="334" w:history="1">
        <w:r w:rsidRPr="00F474B5">
          <w:rPr>
            <w:rFonts w:asciiTheme="majorBidi" w:hAnsiTheme="majorBidi" w:cstheme="majorBidi"/>
            <w:color w:val="000000"/>
          </w:rPr>
          <w:t>334</w:t>
        </w:r>
      </w:hyperlink>
      <w:r w:rsidRPr="00F474B5">
        <w:rPr>
          <w:rFonts w:asciiTheme="majorBidi" w:hAnsiTheme="majorBidi" w:cstheme="majorBidi"/>
          <w:color w:val="000000"/>
        </w:rPr>
        <w:t>, </w:t>
      </w:r>
      <w:hyperlink r:id="rId10" w:anchor="339" w:history="1">
        <w:r w:rsidRPr="00F474B5">
          <w:rPr>
            <w:rFonts w:asciiTheme="majorBidi" w:hAnsiTheme="majorBidi" w:cstheme="majorBidi"/>
            <w:color w:val="000000"/>
          </w:rPr>
          <w:t>339</w:t>
        </w:r>
      </w:hyperlink>
      <w:r w:rsidRPr="00F474B5">
        <w:rPr>
          <w:rFonts w:asciiTheme="majorBidi" w:hAnsiTheme="majorBidi" w:cstheme="majorBidi"/>
          <w:color w:val="000000"/>
        </w:rPr>
        <w:t>, </w:t>
      </w:r>
      <w:hyperlink r:id="rId11" w:anchor="341" w:history="1">
        <w:r w:rsidRPr="00F474B5">
          <w:rPr>
            <w:rFonts w:asciiTheme="majorBidi" w:hAnsiTheme="majorBidi" w:cstheme="majorBidi"/>
            <w:color w:val="000000"/>
          </w:rPr>
          <w:t>341</w:t>
        </w:r>
      </w:hyperlink>
      <w:r w:rsidRPr="00F474B5">
        <w:rPr>
          <w:rFonts w:asciiTheme="majorBidi" w:hAnsiTheme="majorBidi" w:cstheme="majorBidi"/>
          <w:color w:val="000000"/>
        </w:rPr>
        <w:t>, </w:t>
      </w:r>
      <w:hyperlink r:id="rId12" w:anchor="345" w:history="1">
        <w:r w:rsidRPr="00F474B5">
          <w:rPr>
            <w:rFonts w:asciiTheme="majorBidi" w:hAnsiTheme="majorBidi" w:cstheme="majorBidi"/>
            <w:color w:val="000000"/>
          </w:rPr>
          <w:t>345</w:t>
        </w:r>
      </w:hyperlink>
      <w:r w:rsidRPr="00F474B5">
        <w:rPr>
          <w:rFonts w:asciiTheme="majorBidi" w:hAnsiTheme="majorBidi" w:cstheme="majorBidi"/>
          <w:color w:val="000000"/>
        </w:rPr>
        <w:t>, </w:t>
      </w:r>
      <w:hyperlink r:id="rId13" w:anchor="346" w:history="1">
        <w:r w:rsidRPr="00F474B5">
          <w:rPr>
            <w:rFonts w:asciiTheme="majorBidi" w:hAnsiTheme="majorBidi" w:cstheme="majorBidi"/>
            <w:color w:val="000000"/>
          </w:rPr>
          <w:t>346</w:t>
        </w:r>
      </w:hyperlink>
      <w:r w:rsidRPr="00F474B5">
        <w:rPr>
          <w:rFonts w:asciiTheme="majorBidi" w:hAnsiTheme="majorBidi" w:cstheme="majorBidi"/>
          <w:color w:val="000000"/>
        </w:rPr>
        <w:t> y </w:t>
      </w:r>
      <w:hyperlink r:id="rId14" w:anchor="366" w:history="1">
        <w:r w:rsidRPr="00F474B5">
          <w:rPr>
            <w:rFonts w:asciiTheme="majorBidi" w:hAnsiTheme="majorBidi" w:cstheme="majorBidi"/>
            <w:color w:val="000000"/>
          </w:rPr>
          <w:t>366</w:t>
        </w:r>
      </w:hyperlink>
      <w:r w:rsidRPr="00F474B5">
        <w:rPr>
          <w:rFonts w:asciiTheme="majorBidi" w:hAnsiTheme="majorBidi" w:cstheme="majorBidi"/>
          <w:color w:val="000000"/>
        </w:rPr>
        <w:t> de la Constitución Política, las competencias establecidas en la leyes </w:t>
      </w:r>
      <w:hyperlink r:id="rId15" w:anchor="INICIO" w:history="1">
        <w:r w:rsidRPr="00F474B5">
          <w:rPr>
            <w:rFonts w:asciiTheme="majorBidi" w:hAnsiTheme="majorBidi" w:cstheme="majorBidi"/>
            <w:color w:val="000000"/>
          </w:rPr>
          <w:t>715</w:t>
        </w:r>
      </w:hyperlink>
      <w:r w:rsidRPr="00F474B5">
        <w:rPr>
          <w:rFonts w:asciiTheme="majorBidi" w:hAnsiTheme="majorBidi" w:cstheme="majorBidi"/>
          <w:color w:val="000000"/>
        </w:rPr>
        <w:t> de 2001 y  </w:t>
      </w:r>
      <w:hyperlink r:id="rId16" w:anchor="INICIO" w:history="1">
        <w:r w:rsidRPr="00F474B5">
          <w:rPr>
            <w:rFonts w:asciiTheme="majorBidi" w:hAnsiTheme="majorBidi" w:cstheme="majorBidi"/>
            <w:color w:val="000000"/>
          </w:rPr>
          <w:t>819</w:t>
        </w:r>
      </w:hyperlink>
      <w:r w:rsidRPr="00F474B5">
        <w:rPr>
          <w:rFonts w:asciiTheme="majorBidi" w:hAnsiTheme="majorBidi" w:cstheme="majorBidi"/>
          <w:color w:val="000000"/>
        </w:rPr>
        <w:t> de 2003 incorporar dentro del Presupuesto General de la Nación o impulsar a través del Sistema Nacional de Cofinanciación, las partidas presupuestales necesarias a fin de financiar, en aras del interés cultural, social y deportivo, los torneos y ligas de futbol colombiano.</w:t>
      </w:r>
    </w:p>
    <w:p w14:paraId="08E1BE66" w14:textId="77777777" w:rsidR="00F474B5" w:rsidRPr="00F474B5" w:rsidRDefault="00F474B5" w:rsidP="00711629">
      <w:pPr>
        <w:spacing w:line="276" w:lineRule="auto"/>
        <w:jc w:val="both"/>
        <w:rPr>
          <w:rFonts w:asciiTheme="majorBidi" w:hAnsiTheme="majorBidi" w:cstheme="majorBidi"/>
          <w:color w:val="000000"/>
        </w:rPr>
      </w:pPr>
    </w:p>
    <w:p w14:paraId="5752157C" w14:textId="77777777" w:rsidR="00F474B5" w:rsidRPr="00F474B5" w:rsidRDefault="00F474B5" w:rsidP="00711629">
      <w:pPr>
        <w:spacing w:line="276" w:lineRule="auto"/>
        <w:jc w:val="both"/>
        <w:rPr>
          <w:rFonts w:asciiTheme="majorBidi" w:hAnsiTheme="majorBidi" w:cstheme="majorBidi"/>
          <w:color w:val="000000"/>
        </w:rPr>
      </w:pPr>
      <w:r w:rsidRPr="00F474B5">
        <w:rPr>
          <w:rFonts w:asciiTheme="majorBidi" w:hAnsiTheme="majorBidi" w:cstheme="majorBidi"/>
          <w:smallCaps/>
        </w:rPr>
        <w:t>Artículo 5. Asociaciones público – privadas</w:t>
      </w:r>
      <w:r w:rsidRPr="00F474B5">
        <w:rPr>
          <w:rFonts w:asciiTheme="majorBidi" w:hAnsiTheme="majorBidi" w:cstheme="majorBidi"/>
          <w:color w:val="000000"/>
        </w:rPr>
        <w:t xml:space="preserve">. Las entidades estatales y las organizaciones deportivas y recreativas podrán celebrar, en cumplimiento de la ley 1508 de 2012, asociaciones público privadas para el desarrollo de ligas y torneos.   </w:t>
      </w:r>
    </w:p>
    <w:p w14:paraId="030F2C5D" w14:textId="77777777" w:rsidR="00F474B5" w:rsidRPr="00F474B5" w:rsidRDefault="00F474B5" w:rsidP="00711629">
      <w:pPr>
        <w:spacing w:line="276" w:lineRule="auto"/>
        <w:jc w:val="both"/>
        <w:rPr>
          <w:rFonts w:asciiTheme="majorBidi" w:hAnsiTheme="majorBidi" w:cstheme="majorBidi"/>
          <w:color w:val="000000"/>
        </w:rPr>
      </w:pPr>
    </w:p>
    <w:p w14:paraId="782597FD" w14:textId="77777777" w:rsidR="00F474B5" w:rsidRPr="00F474B5" w:rsidRDefault="00F474B5" w:rsidP="00711629">
      <w:pPr>
        <w:spacing w:line="276" w:lineRule="auto"/>
        <w:jc w:val="both"/>
        <w:rPr>
          <w:rFonts w:asciiTheme="majorBidi" w:hAnsiTheme="majorBidi" w:cstheme="majorBidi"/>
          <w:color w:val="000000"/>
        </w:rPr>
      </w:pPr>
      <w:r w:rsidRPr="00F474B5">
        <w:rPr>
          <w:rFonts w:asciiTheme="majorBidi" w:hAnsiTheme="majorBidi" w:cstheme="majorBidi"/>
          <w:smallCaps/>
        </w:rPr>
        <w:t xml:space="preserve">Artículo 6.  Promoción de torneos deportivos. </w:t>
      </w:r>
      <w:r w:rsidRPr="00F474B5">
        <w:rPr>
          <w:rFonts w:asciiTheme="majorBidi" w:hAnsiTheme="majorBidi" w:cstheme="majorBidi"/>
          <w:color w:val="000000"/>
        </w:rPr>
        <w:t>La Nación, por medio del</w:t>
      </w:r>
      <w:r w:rsidRPr="00F474B5">
        <w:rPr>
          <w:rFonts w:asciiTheme="majorBidi" w:hAnsiTheme="majorBidi" w:cstheme="majorBidi"/>
          <w:smallCaps/>
        </w:rPr>
        <w:t xml:space="preserve"> </w:t>
      </w:r>
      <w:r w:rsidRPr="00F474B5">
        <w:rPr>
          <w:rFonts w:asciiTheme="majorBidi" w:hAnsiTheme="majorBidi" w:cstheme="majorBidi"/>
          <w:color w:val="000000"/>
        </w:rPr>
        <w:t xml:space="preserve">Ministerio del Deporte y en ejercicio de las funciones de planificación, promoción e impulso del deporte recreativo, competitivo y de alto rendimiento, en coordinación con las federaciones y </w:t>
      </w:r>
      <w:r w:rsidRPr="00F474B5">
        <w:rPr>
          <w:rFonts w:asciiTheme="majorBidi" w:hAnsiTheme="majorBidi" w:cstheme="majorBidi"/>
          <w:color w:val="000000"/>
        </w:rPr>
        <w:lastRenderedPageBreak/>
        <w:t xml:space="preserve">organizaciones deportivas podrá desarrollar un sistema de financiación pública y privada para planificar un sistema de ascensos y descensos en el futbol profesional colombiano. </w:t>
      </w:r>
    </w:p>
    <w:p w14:paraId="5544CB8F" w14:textId="77777777" w:rsidR="00F474B5" w:rsidRPr="00F474B5" w:rsidRDefault="00F474B5" w:rsidP="00711629">
      <w:pPr>
        <w:spacing w:line="276" w:lineRule="auto"/>
        <w:jc w:val="both"/>
        <w:rPr>
          <w:rFonts w:asciiTheme="majorBidi" w:hAnsiTheme="majorBidi" w:cstheme="majorBidi"/>
          <w:color w:val="000000"/>
        </w:rPr>
      </w:pPr>
    </w:p>
    <w:p w14:paraId="4B420716" w14:textId="77777777" w:rsidR="00F474B5" w:rsidRPr="00F474B5" w:rsidRDefault="00F474B5" w:rsidP="00711629">
      <w:pPr>
        <w:spacing w:line="276" w:lineRule="auto"/>
        <w:jc w:val="both"/>
        <w:rPr>
          <w:rFonts w:asciiTheme="majorBidi" w:hAnsiTheme="majorBidi" w:cstheme="majorBidi"/>
          <w:color w:val="000000"/>
        </w:rPr>
      </w:pPr>
      <w:r w:rsidRPr="00F474B5">
        <w:rPr>
          <w:rFonts w:asciiTheme="majorBidi" w:hAnsiTheme="majorBidi" w:cstheme="majorBidi"/>
          <w:smallCaps/>
        </w:rPr>
        <w:t xml:space="preserve">Artículo 7.  Registro histórico y cultural del futbol colombiano.  </w:t>
      </w:r>
      <w:r w:rsidRPr="00F474B5">
        <w:rPr>
          <w:rFonts w:asciiTheme="majorBidi" w:hAnsiTheme="majorBidi" w:cstheme="majorBidi"/>
          <w:color w:val="000000"/>
        </w:rPr>
        <w:t xml:space="preserve">La Nación, por medio del Ministerio de Cultura, desarrollará el estudio y análisis histórico y cultural del futbol colombiano como parte del patrimonio cultural e inmaterial.  </w:t>
      </w:r>
    </w:p>
    <w:p w14:paraId="3F16C48A" w14:textId="77777777" w:rsidR="00F474B5" w:rsidRPr="00F474B5" w:rsidRDefault="00F474B5" w:rsidP="00711629">
      <w:pPr>
        <w:pStyle w:val="TableParagraph"/>
        <w:spacing w:line="276" w:lineRule="auto"/>
        <w:jc w:val="both"/>
        <w:rPr>
          <w:rFonts w:asciiTheme="majorBidi" w:hAnsiTheme="majorBidi" w:cstheme="majorBidi"/>
          <w:sz w:val="24"/>
          <w:szCs w:val="24"/>
          <w:lang w:val="es-CO"/>
        </w:rPr>
      </w:pPr>
    </w:p>
    <w:p w14:paraId="677EAB09" w14:textId="77777777" w:rsidR="00F474B5" w:rsidRPr="00F474B5" w:rsidRDefault="00F474B5" w:rsidP="00711629">
      <w:pPr>
        <w:pStyle w:val="TableParagraph"/>
        <w:spacing w:before="98" w:line="276" w:lineRule="auto"/>
        <w:ind w:right="281"/>
        <w:jc w:val="both"/>
        <w:rPr>
          <w:rFonts w:asciiTheme="majorBidi" w:hAnsiTheme="majorBidi" w:cstheme="majorBidi"/>
          <w:sz w:val="24"/>
          <w:szCs w:val="24"/>
        </w:rPr>
      </w:pPr>
      <w:r w:rsidRPr="00F474B5">
        <w:rPr>
          <w:rFonts w:asciiTheme="majorBidi" w:hAnsiTheme="majorBidi" w:cstheme="majorBidi"/>
          <w:smallCaps/>
          <w:sz w:val="24"/>
          <w:szCs w:val="24"/>
        </w:rPr>
        <w:t xml:space="preserve">Artículo 8.  </w:t>
      </w:r>
      <w:r w:rsidRPr="00F474B5">
        <w:rPr>
          <w:rFonts w:asciiTheme="majorBidi" w:eastAsia="Times New Roman" w:hAnsiTheme="majorBidi" w:cstheme="majorBidi"/>
          <w:smallCaps/>
          <w:sz w:val="24"/>
          <w:szCs w:val="24"/>
          <w:lang w:val="es-CO" w:eastAsia="zh-CN"/>
        </w:rPr>
        <w:t>Vigencia y derogatoria</w:t>
      </w:r>
      <w:r w:rsidRPr="00F474B5">
        <w:rPr>
          <w:rFonts w:asciiTheme="majorBidi" w:hAnsiTheme="majorBidi" w:cstheme="majorBidi"/>
          <w:color w:val="050505"/>
          <w:w w:val="105"/>
          <w:sz w:val="24"/>
          <w:szCs w:val="24"/>
        </w:rPr>
        <w:t>.</w:t>
      </w:r>
      <w:r w:rsidRPr="00F474B5">
        <w:rPr>
          <w:rFonts w:asciiTheme="majorBidi" w:hAnsiTheme="majorBidi" w:cstheme="majorBidi"/>
          <w:color w:val="050505"/>
          <w:spacing w:val="-2"/>
          <w:w w:val="105"/>
          <w:sz w:val="24"/>
          <w:szCs w:val="24"/>
        </w:rPr>
        <w:t xml:space="preserve"> </w:t>
      </w:r>
      <w:r w:rsidRPr="00F474B5">
        <w:rPr>
          <w:rFonts w:asciiTheme="majorBidi" w:hAnsiTheme="majorBidi" w:cstheme="majorBidi"/>
          <w:color w:val="050505"/>
          <w:w w:val="105"/>
          <w:sz w:val="24"/>
          <w:szCs w:val="24"/>
        </w:rPr>
        <w:t>La</w:t>
      </w:r>
      <w:r w:rsidRPr="00F474B5">
        <w:rPr>
          <w:rFonts w:asciiTheme="majorBidi" w:hAnsiTheme="majorBidi" w:cstheme="majorBidi"/>
          <w:color w:val="050505"/>
          <w:spacing w:val="-4"/>
          <w:w w:val="105"/>
          <w:sz w:val="24"/>
          <w:szCs w:val="24"/>
        </w:rPr>
        <w:t xml:space="preserve"> </w:t>
      </w:r>
      <w:r w:rsidRPr="00F474B5">
        <w:rPr>
          <w:rFonts w:asciiTheme="majorBidi" w:hAnsiTheme="majorBidi" w:cstheme="majorBidi"/>
          <w:color w:val="050505"/>
          <w:w w:val="105"/>
          <w:sz w:val="24"/>
          <w:szCs w:val="24"/>
        </w:rPr>
        <w:t>presente</w:t>
      </w:r>
      <w:r w:rsidRPr="00F474B5">
        <w:rPr>
          <w:rFonts w:asciiTheme="majorBidi" w:hAnsiTheme="majorBidi" w:cstheme="majorBidi"/>
          <w:color w:val="050505"/>
          <w:spacing w:val="-4"/>
          <w:w w:val="105"/>
          <w:sz w:val="24"/>
          <w:szCs w:val="24"/>
        </w:rPr>
        <w:t xml:space="preserve"> </w:t>
      </w:r>
      <w:r w:rsidRPr="00F474B5">
        <w:rPr>
          <w:rFonts w:asciiTheme="majorBidi" w:hAnsiTheme="majorBidi" w:cstheme="majorBidi"/>
          <w:color w:val="050505"/>
          <w:w w:val="105"/>
          <w:sz w:val="24"/>
          <w:szCs w:val="24"/>
        </w:rPr>
        <w:t>ley</w:t>
      </w:r>
      <w:r w:rsidRPr="00F474B5">
        <w:rPr>
          <w:rFonts w:asciiTheme="majorBidi" w:hAnsiTheme="majorBidi" w:cstheme="majorBidi"/>
          <w:color w:val="050505"/>
          <w:spacing w:val="-6"/>
          <w:w w:val="105"/>
          <w:sz w:val="24"/>
          <w:szCs w:val="24"/>
        </w:rPr>
        <w:t xml:space="preserve"> </w:t>
      </w:r>
      <w:r w:rsidRPr="00F474B5">
        <w:rPr>
          <w:rFonts w:asciiTheme="majorBidi" w:hAnsiTheme="majorBidi" w:cstheme="majorBidi"/>
          <w:color w:val="050505"/>
          <w:w w:val="105"/>
          <w:sz w:val="24"/>
          <w:szCs w:val="24"/>
        </w:rPr>
        <w:t>rige</w:t>
      </w:r>
      <w:r w:rsidRPr="00F474B5">
        <w:rPr>
          <w:rFonts w:asciiTheme="majorBidi" w:hAnsiTheme="majorBidi" w:cstheme="majorBidi"/>
          <w:color w:val="050505"/>
          <w:spacing w:val="-3"/>
          <w:w w:val="105"/>
          <w:sz w:val="24"/>
          <w:szCs w:val="24"/>
        </w:rPr>
        <w:t xml:space="preserve"> </w:t>
      </w:r>
      <w:r w:rsidRPr="00F474B5">
        <w:rPr>
          <w:rFonts w:asciiTheme="majorBidi" w:hAnsiTheme="majorBidi" w:cstheme="majorBidi"/>
          <w:color w:val="050505"/>
          <w:w w:val="105"/>
          <w:sz w:val="24"/>
          <w:szCs w:val="24"/>
        </w:rPr>
        <w:t>a</w:t>
      </w:r>
      <w:r w:rsidRPr="00F474B5">
        <w:rPr>
          <w:rFonts w:asciiTheme="majorBidi" w:hAnsiTheme="majorBidi" w:cstheme="majorBidi"/>
          <w:color w:val="050505"/>
          <w:spacing w:val="-4"/>
          <w:w w:val="105"/>
          <w:sz w:val="24"/>
          <w:szCs w:val="24"/>
        </w:rPr>
        <w:t xml:space="preserve"> </w:t>
      </w:r>
      <w:r w:rsidRPr="00F474B5">
        <w:rPr>
          <w:rFonts w:asciiTheme="majorBidi" w:hAnsiTheme="majorBidi" w:cstheme="majorBidi"/>
          <w:color w:val="050505"/>
          <w:w w:val="105"/>
          <w:sz w:val="24"/>
          <w:szCs w:val="24"/>
        </w:rPr>
        <w:t>partir</w:t>
      </w:r>
      <w:r w:rsidRPr="00F474B5">
        <w:rPr>
          <w:rFonts w:asciiTheme="majorBidi" w:hAnsiTheme="majorBidi" w:cstheme="majorBidi"/>
          <w:color w:val="050505"/>
          <w:spacing w:val="-4"/>
          <w:w w:val="105"/>
          <w:sz w:val="24"/>
          <w:szCs w:val="24"/>
        </w:rPr>
        <w:t xml:space="preserve"> </w:t>
      </w:r>
      <w:r w:rsidRPr="00F474B5">
        <w:rPr>
          <w:rFonts w:asciiTheme="majorBidi" w:hAnsiTheme="majorBidi" w:cstheme="majorBidi"/>
          <w:color w:val="050505"/>
          <w:w w:val="105"/>
          <w:sz w:val="24"/>
          <w:szCs w:val="24"/>
        </w:rPr>
        <w:t>de</w:t>
      </w:r>
      <w:r w:rsidRPr="00F474B5">
        <w:rPr>
          <w:rFonts w:asciiTheme="majorBidi" w:hAnsiTheme="majorBidi" w:cstheme="majorBidi"/>
          <w:color w:val="050505"/>
          <w:spacing w:val="-3"/>
          <w:w w:val="105"/>
          <w:sz w:val="24"/>
          <w:szCs w:val="24"/>
        </w:rPr>
        <w:t xml:space="preserve"> </w:t>
      </w:r>
      <w:r w:rsidRPr="00F474B5">
        <w:rPr>
          <w:rFonts w:asciiTheme="majorBidi" w:hAnsiTheme="majorBidi" w:cstheme="majorBidi"/>
          <w:color w:val="050505"/>
          <w:w w:val="105"/>
          <w:sz w:val="24"/>
          <w:szCs w:val="24"/>
        </w:rPr>
        <w:t>la</w:t>
      </w:r>
      <w:r w:rsidRPr="00F474B5">
        <w:rPr>
          <w:rFonts w:asciiTheme="majorBidi" w:hAnsiTheme="majorBidi" w:cstheme="majorBidi"/>
          <w:color w:val="050505"/>
          <w:spacing w:val="-4"/>
          <w:w w:val="105"/>
          <w:sz w:val="24"/>
          <w:szCs w:val="24"/>
        </w:rPr>
        <w:t xml:space="preserve"> </w:t>
      </w:r>
      <w:r w:rsidRPr="00F474B5">
        <w:rPr>
          <w:rFonts w:asciiTheme="majorBidi" w:hAnsiTheme="majorBidi" w:cstheme="majorBidi"/>
          <w:color w:val="050505"/>
          <w:w w:val="105"/>
          <w:sz w:val="24"/>
          <w:szCs w:val="24"/>
        </w:rPr>
        <w:t>fecha</w:t>
      </w:r>
      <w:r w:rsidRPr="00F474B5">
        <w:rPr>
          <w:rFonts w:asciiTheme="majorBidi" w:hAnsiTheme="majorBidi" w:cstheme="majorBidi"/>
          <w:color w:val="050505"/>
          <w:spacing w:val="-4"/>
          <w:w w:val="105"/>
          <w:sz w:val="24"/>
          <w:szCs w:val="24"/>
        </w:rPr>
        <w:t xml:space="preserve"> </w:t>
      </w:r>
      <w:r w:rsidRPr="00F474B5">
        <w:rPr>
          <w:rFonts w:asciiTheme="majorBidi" w:hAnsiTheme="majorBidi" w:cstheme="majorBidi"/>
          <w:color w:val="050505"/>
          <w:w w:val="105"/>
          <w:sz w:val="24"/>
          <w:szCs w:val="24"/>
        </w:rPr>
        <w:t>de</w:t>
      </w:r>
      <w:r w:rsidRPr="00F474B5">
        <w:rPr>
          <w:rFonts w:asciiTheme="majorBidi" w:hAnsiTheme="majorBidi" w:cstheme="majorBidi"/>
          <w:color w:val="050505"/>
          <w:spacing w:val="-29"/>
          <w:w w:val="105"/>
          <w:sz w:val="24"/>
          <w:szCs w:val="24"/>
        </w:rPr>
        <w:t xml:space="preserve"> </w:t>
      </w:r>
      <w:r w:rsidRPr="00F474B5">
        <w:rPr>
          <w:rFonts w:asciiTheme="majorBidi" w:hAnsiTheme="majorBidi" w:cstheme="majorBidi"/>
          <w:color w:val="050505"/>
          <w:w w:val="105"/>
          <w:sz w:val="24"/>
          <w:szCs w:val="24"/>
        </w:rPr>
        <w:t>su</w:t>
      </w:r>
      <w:r w:rsidRPr="00F474B5">
        <w:rPr>
          <w:rFonts w:asciiTheme="majorBidi" w:hAnsiTheme="majorBidi" w:cstheme="majorBidi"/>
          <w:color w:val="050505"/>
          <w:spacing w:val="-1"/>
          <w:w w:val="105"/>
          <w:sz w:val="24"/>
          <w:szCs w:val="24"/>
        </w:rPr>
        <w:t xml:space="preserve"> </w:t>
      </w:r>
      <w:r w:rsidRPr="00F474B5">
        <w:rPr>
          <w:rFonts w:asciiTheme="majorBidi" w:hAnsiTheme="majorBidi" w:cstheme="majorBidi"/>
          <w:color w:val="050505"/>
          <w:w w:val="105"/>
          <w:sz w:val="24"/>
          <w:szCs w:val="24"/>
        </w:rPr>
        <w:t>promulgación</w:t>
      </w:r>
      <w:r w:rsidRPr="00F474B5">
        <w:rPr>
          <w:rFonts w:asciiTheme="majorBidi" w:hAnsiTheme="majorBidi" w:cstheme="majorBidi"/>
          <w:color w:val="050505"/>
          <w:spacing w:val="2"/>
          <w:w w:val="105"/>
          <w:sz w:val="24"/>
          <w:szCs w:val="24"/>
        </w:rPr>
        <w:t xml:space="preserve"> </w:t>
      </w:r>
      <w:r w:rsidRPr="00F474B5">
        <w:rPr>
          <w:rFonts w:asciiTheme="majorBidi" w:hAnsiTheme="majorBidi" w:cstheme="majorBidi"/>
          <w:color w:val="050505"/>
          <w:w w:val="105"/>
          <w:sz w:val="24"/>
          <w:szCs w:val="24"/>
        </w:rPr>
        <w:t>y</w:t>
      </w:r>
      <w:r w:rsidRPr="00F474B5">
        <w:rPr>
          <w:rFonts w:asciiTheme="majorBidi" w:hAnsiTheme="majorBidi" w:cstheme="majorBidi"/>
          <w:color w:val="050505"/>
          <w:spacing w:val="-2"/>
          <w:w w:val="105"/>
          <w:sz w:val="24"/>
          <w:szCs w:val="24"/>
        </w:rPr>
        <w:t xml:space="preserve"> </w:t>
      </w:r>
      <w:r w:rsidRPr="00F474B5">
        <w:rPr>
          <w:rFonts w:asciiTheme="majorBidi" w:hAnsiTheme="majorBidi" w:cstheme="majorBidi"/>
          <w:color w:val="050505"/>
          <w:w w:val="105"/>
          <w:sz w:val="24"/>
          <w:szCs w:val="24"/>
        </w:rPr>
        <w:t>deroga</w:t>
      </w:r>
      <w:r w:rsidRPr="00F474B5">
        <w:rPr>
          <w:rFonts w:asciiTheme="majorBidi" w:hAnsiTheme="majorBidi" w:cstheme="majorBidi"/>
          <w:color w:val="050505"/>
          <w:spacing w:val="-1"/>
          <w:w w:val="105"/>
          <w:sz w:val="24"/>
          <w:szCs w:val="24"/>
        </w:rPr>
        <w:t xml:space="preserve"> </w:t>
      </w:r>
      <w:r w:rsidRPr="00F474B5">
        <w:rPr>
          <w:rFonts w:asciiTheme="majorBidi" w:hAnsiTheme="majorBidi" w:cstheme="majorBidi"/>
          <w:color w:val="050505"/>
          <w:w w:val="105"/>
          <w:sz w:val="24"/>
          <w:szCs w:val="24"/>
        </w:rPr>
        <w:t>las normas que</w:t>
      </w:r>
      <w:r w:rsidRPr="00F474B5">
        <w:rPr>
          <w:rFonts w:asciiTheme="majorBidi" w:hAnsiTheme="majorBidi" w:cstheme="majorBidi"/>
          <w:color w:val="050505"/>
          <w:spacing w:val="-1"/>
          <w:w w:val="105"/>
          <w:sz w:val="24"/>
          <w:szCs w:val="24"/>
        </w:rPr>
        <w:t xml:space="preserve"> </w:t>
      </w:r>
      <w:r w:rsidRPr="00F474B5">
        <w:rPr>
          <w:rFonts w:asciiTheme="majorBidi" w:hAnsiTheme="majorBidi" w:cstheme="majorBidi"/>
          <w:color w:val="050505"/>
          <w:w w:val="105"/>
          <w:sz w:val="24"/>
          <w:szCs w:val="24"/>
        </w:rPr>
        <w:t>le</w:t>
      </w:r>
      <w:r w:rsidRPr="00F474B5">
        <w:rPr>
          <w:rFonts w:asciiTheme="majorBidi" w:hAnsiTheme="majorBidi" w:cstheme="majorBidi"/>
          <w:color w:val="050505"/>
          <w:spacing w:val="1"/>
          <w:w w:val="105"/>
          <w:sz w:val="24"/>
          <w:szCs w:val="24"/>
        </w:rPr>
        <w:t xml:space="preserve"> </w:t>
      </w:r>
      <w:r w:rsidRPr="00F474B5">
        <w:rPr>
          <w:rFonts w:asciiTheme="majorBidi" w:hAnsiTheme="majorBidi" w:cstheme="majorBidi"/>
          <w:color w:val="050505"/>
          <w:w w:val="105"/>
          <w:sz w:val="24"/>
          <w:szCs w:val="24"/>
        </w:rPr>
        <w:t>sean contrarias.</w:t>
      </w:r>
    </w:p>
    <w:p w14:paraId="23A31542" w14:textId="77777777" w:rsidR="00577792" w:rsidRPr="00F474B5" w:rsidRDefault="00577792" w:rsidP="00577792">
      <w:pPr>
        <w:pStyle w:val="Sinespaciado"/>
        <w:spacing w:line="276" w:lineRule="auto"/>
        <w:jc w:val="both"/>
        <w:rPr>
          <w:rFonts w:asciiTheme="majorBidi" w:eastAsia="Arial Unicode MS" w:hAnsiTheme="majorBidi" w:cstheme="majorBidi"/>
          <w:b/>
          <w:color w:val="FF0000"/>
          <w:lang w:val="es-ES" w:eastAsia="es-CO"/>
        </w:rPr>
      </w:pPr>
    </w:p>
    <w:p w14:paraId="42733C0D" w14:textId="0CB7169E" w:rsidR="00577792" w:rsidRPr="00F474B5" w:rsidRDefault="00577792" w:rsidP="00E35AEC">
      <w:pPr>
        <w:pStyle w:val="Sinespaciado"/>
        <w:numPr>
          <w:ilvl w:val="0"/>
          <w:numId w:val="1"/>
        </w:numPr>
        <w:pBdr>
          <w:top w:val="single" w:sz="4" w:space="1" w:color="auto"/>
          <w:left w:val="single" w:sz="4" w:space="0" w:color="auto"/>
          <w:bottom w:val="single" w:sz="4" w:space="1" w:color="auto"/>
          <w:right w:val="single" w:sz="4" w:space="4" w:color="auto"/>
        </w:pBdr>
        <w:shd w:val="clear" w:color="auto" w:fill="FFF2CC" w:themeFill="accent4" w:themeFillTint="33"/>
        <w:spacing w:line="276" w:lineRule="auto"/>
        <w:rPr>
          <w:rFonts w:asciiTheme="majorBidi" w:hAnsiTheme="majorBidi" w:cstheme="majorBidi"/>
          <w:b/>
          <w:smallCaps/>
          <w:color w:val="000000" w:themeColor="text1"/>
          <w:lang w:val="pt-BR" w:eastAsia="es-CO"/>
        </w:rPr>
      </w:pPr>
      <w:r w:rsidRPr="00F474B5">
        <w:rPr>
          <w:rFonts w:asciiTheme="majorBidi" w:hAnsiTheme="majorBidi" w:cstheme="majorBidi"/>
          <w:b/>
          <w:smallCaps/>
          <w:color w:val="000000" w:themeColor="text1"/>
          <w:lang w:val="pt-BR" w:eastAsia="es-CO"/>
        </w:rPr>
        <w:t>P r o p o s i c i ó n</w:t>
      </w:r>
    </w:p>
    <w:p w14:paraId="59D3859B" w14:textId="77777777" w:rsidR="00577792" w:rsidRPr="00F474B5" w:rsidRDefault="00577792" w:rsidP="00577792">
      <w:pPr>
        <w:pStyle w:val="Sinespaciado"/>
        <w:spacing w:line="276" w:lineRule="auto"/>
        <w:jc w:val="both"/>
        <w:rPr>
          <w:rFonts w:asciiTheme="majorBidi" w:eastAsia="Arial Unicode MS" w:hAnsiTheme="majorBidi" w:cstheme="majorBidi"/>
          <w:color w:val="FF0000"/>
          <w:lang w:val="pt-BR" w:eastAsia="es-CO"/>
        </w:rPr>
      </w:pPr>
    </w:p>
    <w:p w14:paraId="22B95EB5" w14:textId="0A8B1B18" w:rsidR="00577792" w:rsidRPr="00F474B5" w:rsidRDefault="00577792" w:rsidP="008561BE">
      <w:pPr>
        <w:jc w:val="both"/>
        <w:rPr>
          <w:rFonts w:asciiTheme="majorBidi" w:hAnsiTheme="majorBidi" w:cstheme="majorBidi"/>
          <w:color w:val="000000"/>
        </w:rPr>
      </w:pPr>
      <w:r w:rsidRPr="00F474B5">
        <w:rPr>
          <w:rFonts w:asciiTheme="majorBidi" w:hAnsiTheme="majorBidi" w:cstheme="majorBidi"/>
          <w:color w:val="000000"/>
        </w:rPr>
        <w:t xml:space="preserve">En virtud de las consideraciones anteriormente expuestas, se solicita a la Honorable Comisión Séptima de la Cámara de Representantes </w:t>
      </w:r>
      <w:r w:rsidRPr="00F474B5">
        <w:rPr>
          <w:rFonts w:asciiTheme="majorBidi" w:hAnsiTheme="majorBidi" w:cstheme="majorBidi"/>
          <w:smallCaps/>
          <w:color w:val="000000"/>
        </w:rPr>
        <w:t>dar primer debate y aprobar</w:t>
      </w:r>
      <w:r w:rsidRPr="00F474B5">
        <w:rPr>
          <w:rFonts w:asciiTheme="majorBidi" w:hAnsiTheme="majorBidi" w:cstheme="majorBidi"/>
          <w:color w:val="000000"/>
        </w:rPr>
        <w:t xml:space="preserve"> </w:t>
      </w:r>
      <w:r w:rsidR="008561BE" w:rsidRPr="00F474B5">
        <w:rPr>
          <w:rFonts w:asciiTheme="majorBidi" w:hAnsiTheme="majorBidi" w:cstheme="majorBidi"/>
          <w:color w:val="000000"/>
        </w:rPr>
        <w:t xml:space="preserve">el proyecto de ley No 311 de 2021 Cámara </w:t>
      </w:r>
      <w:r w:rsidR="008561BE" w:rsidRPr="00F474B5">
        <w:rPr>
          <w:rFonts w:asciiTheme="majorBidi" w:hAnsiTheme="majorBidi" w:cstheme="majorBidi"/>
          <w:i/>
          <w:iCs/>
          <w:color w:val="000000"/>
        </w:rPr>
        <w:t>“Por medio de la cual se declara patrimonio cultural e inmaterial el fútbol colombiano y se dictan otras disposiciones”</w:t>
      </w:r>
      <w:r w:rsidR="008561BE" w:rsidRPr="00F474B5">
        <w:rPr>
          <w:rFonts w:asciiTheme="majorBidi" w:hAnsiTheme="majorBidi" w:cstheme="majorBidi"/>
          <w:color w:val="000000"/>
        </w:rPr>
        <w:t xml:space="preserve"> </w:t>
      </w:r>
      <w:r w:rsidRPr="00F474B5">
        <w:rPr>
          <w:rFonts w:asciiTheme="majorBidi" w:hAnsiTheme="majorBidi" w:cstheme="majorBidi"/>
          <w:color w:val="000000"/>
        </w:rPr>
        <w:t>conforme el texto propuesto.</w:t>
      </w:r>
    </w:p>
    <w:p w14:paraId="3C72FF99" w14:textId="77777777" w:rsidR="00577792" w:rsidRPr="00F474B5" w:rsidRDefault="00577792" w:rsidP="00577792">
      <w:pPr>
        <w:spacing w:line="276" w:lineRule="auto"/>
        <w:jc w:val="both"/>
        <w:rPr>
          <w:rFonts w:asciiTheme="majorBidi" w:hAnsiTheme="majorBidi" w:cstheme="majorBidi"/>
          <w:iCs/>
          <w:color w:val="FF0000"/>
          <w:lang w:eastAsia="es-CO"/>
        </w:rPr>
      </w:pPr>
    </w:p>
    <w:p w14:paraId="22C4731D" w14:textId="77777777" w:rsidR="00577792" w:rsidRPr="00F474B5" w:rsidRDefault="00577792" w:rsidP="00577792">
      <w:pPr>
        <w:pStyle w:val="Sinespaciado"/>
        <w:spacing w:line="276" w:lineRule="auto"/>
        <w:jc w:val="both"/>
        <w:rPr>
          <w:rFonts w:asciiTheme="majorBidi" w:eastAsia="Arial Unicode MS" w:hAnsiTheme="majorBidi" w:cstheme="majorBidi"/>
          <w:bCs/>
          <w:color w:val="000000" w:themeColor="text1"/>
          <w:lang w:eastAsia="es-CO"/>
        </w:rPr>
      </w:pPr>
      <w:r w:rsidRPr="00F474B5">
        <w:rPr>
          <w:rFonts w:asciiTheme="majorBidi" w:eastAsia="Arial Unicode MS" w:hAnsiTheme="majorBidi" w:cstheme="majorBidi"/>
          <w:bCs/>
          <w:color w:val="000000" w:themeColor="text1"/>
          <w:lang w:eastAsia="es-CO"/>
        </w:rPr>
        <w:t>De los Honorables Representantes,</w:t>
      </w:r>
    </w:p>
    <w:p w14:paraId="6ABA7D16" w14:textId="77777777" w:rsidR="00577792" w:rsidRPr="00F474B5" w:rsidRDefault="00577792" w:rsidP="00577792">
      <w:pPr>
        <w:pStyle w:val="Sinespaciado"/>
        <w:spacing w:line="276" w:lineRule="auto"/>
        <w:jc w:val="both"/>
        <w:rPr>
          <w:rFonts w:asciiTheme="majorBidi" w:eastAsia="Arial Unicode MS" w:hAnsiTheme="majorBidi" w:cstheme="majorBidi"/>
          <w:bCs/>
          <w:color w:val="000000" w:themeColor="text1"/>
          <w:lang w:eastAsia="es-CO"/>
        </w:rPr>
      </w:pPr>
    </w:p>
    <w:p w14:paraId="2DE23BAD" w14:textId="0CF6D02A" w:rsidR="00577792" w:rsidRPr="00F474B5" w:rsidRDefault="00091849" w:rsidP="00091849">
      <w:pPr>
        <w:spacing w:line="276" w:lineRule="auto"/>
        <w:rPr>
          <w:rFonts w:asciiTheme="majorBidi" w:hAnsiTheme="majorBidi" w:cstheme="majorBidi"/>
          <w:b/>
          <w:smallCaps/>
          <w:color w:val="000000" w:themeColor="text1"/>
          <w:shd w:val="clear" w:color="auto" w:fill="FFFFFF"/>
        </w:rPr>
      </w:pPr>
      <w:r>
        <w:rPr>
          <w:rFonts w:asciiTheme="majorBidi" w:hAnsiTheme="majorBidi" w:cstheme="majorBidi"/>
          <w:b/>
          <w:smallCaps/>
          <w:noProof/>
          <w:color w:val="000000" w:themeColor="text1"/>
          <w:shd w:val="clear" w:color="auto" w:fill="FFFFFF"/>
          <w:lang w:eastAsia="es-CO"/>
        </w:rPr>
        <w:t xml:space="preserve">       </w:t>
      </w:r>
    </w:p>
    <w:p w14:paraId="5B181C23" w14:textId="00F85B11" w:rsidR="00577792" w:rsidRPr="00F474B5" w:rsidRDefault="00577792" w:rsidP="00577792">
      <w:pPr>
        <w:spacing w:line="276" w:lineRule="auto"/>
        <w:jc w:val="both"/>
        <w:rPr>
          <w:rFonts w:asciiTheme="majorBidi" w:hAnsiTheme="majorBidi" w:cstheme="majorBidi"/>
          <w:b/>
          <w:smallCaps/>
          <w:color w:val="000000" w:themeColor="text1"/>
          <w:shd w:val="clear" w:color="auto" w:fill="FFFFFF"/>
        </w:rPr>
      </w:pPr>
      <w:r w:rsidRPr="00F474B5">
        <w:rPr>
          <w:rFonts w:asciiTheme="majorBidi" w:hAnsiTheme="majorBidi" w:cstheme="majorBidi"/>
          <w:b/>
          <w:smallCaps/>
          <w:color w:val="000000" w:themeColor="text1"/>
          <w:shd w:val="clear" w:color="auto" w:fill="FFFFFF"/>
        </w:rPr>
        <w:t xml:space="preserve">           Juan Diego Echavarría Sánchez         </w:t>
      </w:r>
      <w:r w:rsidR="00F474B5" w:rsidRPr="00F474B5">
        <w:rPr>
          <w:rFonts w:asciiTheme="majorBidi" w:hAnsiTheme="majorBidi" w:cstheme="majorBidi"/>
          <w:b/>
          <w:smallCaps/>
          <w:color w:val="000000" w:themeColor="text1"/>
          <w:shd w:val="clear" w:color="auto" w:fill="FFFFFF"/>
        </w:rPr>
        <w:t xml:space="preserve">  </w:t>
      </w:r>
      <w:r w:rsidRPr="00F474B5">
        <w:rPr>
          <w:rFonts w:asciiTheme="majorBidi" w:hAnsiTheme="majorBidi" w:cstheme="majorBidi"/>
          <w:b/>
          <w:smallCaps/>
          <w:color w:val="000000" w:themeColor="text1"/>
          <w:shd w:val="clear" w:color="auto" w:fill="FFFFFF"/>
        </w:rPr>
        <w:t xml:space="preserve">       </w:t>
      </w:r>
      <w:r w:rsidR="00F474B5" w:rsidRPr="00F474B5">
        <w:rPr>
          <w:rFonts w:asciiTheme="majorBidi" w:hAnsiTheme="majorBidi" w:cstheme="majorBidi"/>
          <w:b/>
          <w:smallCaps/>
          <w:color w:val="000000" w:themeColor="text1"/>
          <w:shd w:val="clear" w:color="auto" w:fill="FFFFFF"/>
        </w:rPr>
        <w:t>Jennifer Kristin Arias Falla</w:t>
      </w:r>
    </w:p>
    <w:p w14:paraId="46FC3EB6" w14:textId="77777777" w:rsidR="00577792" w:rsidRPr="00F474B5" w:rsidRDefault="00577792" w:rsidP="00577792">
      <w:pPr>
        <w:pStyle w:val="Encabezado"/>
        <w:spacing w:line="276" w:lineRule="auto"/>
        <w:rPr>
          <w:rFonts w:asciiTheme="majorBidi" w:eastAsia="Times New Roman" w:hAnsiTheme="majorBidi" w:cstheme="majorBidi"/>
          <w:smallCaps/>
          <w:color w:val="000000" w:themeColor="text1"/>
          <w:shd w:val="clear" w:color="auto" w:fill="FFFFFF"/>
          <w:lang w:eastAsia="es-ES_tradnl"/>
        </w:rPr>
      </w:pPr>
      <w:r w:rsidRPr="00F474B5">
        <w:rPr>
          <w:rFonts w:asciiTheme="majorBidi" w:eastAsia="Times New Roman" w:hAnsiTheme="majorBidi" w:cstheme="majorBidi"/>
          <w:smallCaps/>
          <w:color w:val="000000" w:themeColor="text1"/>
          <w:shd w:val="clear" w:color="auto" w:fill="FFFFFF"/>
          <w:lang w:eastAsia="es-ES_tradnl"/>
        </w:rPr>
        <w:t xml:space="preserve">                  Representante a la Cámara                             Representante a la Cámara</w:t>
      </w:r>
    </w:p>
    <w:p w14:paraId="55FE9758" w14:textId="5329C506" w:rsidR="00577792" w:rsidRPr="00F474B5" w:rsidRDefault="00577792" w:rsidP="00577792">
      <w:pPr>
        <w:pStyle w:val="Encabezado"/>
        <w:spacing w:line="276" w:lineRule="auto"/>
        <w:rPr>
          <w:rFonts w:asciiTheme="majorBidi" w:eastAsia="Times New Roman" w:hAnsiTheme="majorBidi" w:cstheme="majorBidi"/>
          <w:smallCaps/>
          <w:color w:val="000000" w:themeColor="text1"/>
          <w:shd w:val="clear" w:color="auto" w:fill="FFFFFF"/>
          <w:lang w:eastAsia="es-ES_tradnl"/>
        </w:rPr>
      </w:pPr>
      <w:r w:rsidRPr="00F474B5">
        <w:rPr>
          <w:rFonts w:asciiTheme="majorBidi" w:eastAsia="Times New Roman" w:hAnsiTheme="majorBidi" w:cstheme="majorBidi"/>
          <w:smallCaps/>
          <w:color w:val="000000" w:themeColor="text1"/>
          <w:shd w:val="clear" w:color="auto" w:fill="FFFFFF"/>
          <w:lang w:eastAsia="es-ES_tradnl"/>
        </w:rPr>
        <w:t xml:space="preserve">                                  Coordinador                                  </w:t>
      </w:r>
    </w:p>
    <w:p w14:paraId="2300F2E5" w14:textId="77777777" w:rsidR="00577792" w:rsidRPr="00F474B5" w:rsidRDefault="00577792" w:rsidP="00577792">
      <w:pPr>
        <w:pStyle w:val="Encabezado"/>
        <w:spacing w:line="276" w:lineRule="auto"/>
        <w:rPr>
          <w:rFonts w:asciiTheme="majorBidi" w:eastAsia="Times New Roman" w:hAnsiTheme="majorBidi" w:cstheme="majorBidi"/>
          <w:smallCaps/>
          <w:color w:val="000000" w:themeColor="text1"/>
          <w:shd w:val="clear" w:color="auto" w:fill="FFFFFF"/>
          <w:lang w:eastAsia="es-ES_tradnl"/>
        </w:rPr>
      </w:pPr>
    </w:p>
    <w:p w14:paraId="7673128E" w14:textId="77777777" w:rsidR="00577792" w:rsidRPr="00F474B5" w:rsidRDefault="00577792" w:rsidP="00577792">
      <w:pPr>
        <w:pStyle w:val="Encabezado"/>
        <w:spacing w:line="276" w:lineRule="auto"/>
        <w:rPr>
          <w:rFonts w:asciiTheme="majorBidi" w:eastAsia="Times New Roman" w:hAnsiTheme="majorBidi" w:cstheme="majorBidi"/>
          <w:smallCaps/>
          <w:color w:val="000000" w:themeColor="text1"/>
          <w:shd w:val="clear" w:color="auto" w:fill="FFFFFF"/>
          <w:lang w:eastAsia="es-ES_tradnl"/>
        </w:rPr>
      </w:pPr>
    </w:p>
    <w:p w14:paraId="6E9B51D6" w14:textId="153C5057" w:rsidR="00577792" w:rsidRPr="00F474B5" w:rsidRDefault="00577792" w:rsidP="00F474B5">
      <w:pPr>
        <w:spacing w:line="276" w:lineRule="auto"/>
        <w:jc w:val="both"/>
        <w:rPr>
          <w:rFonts w:asciiTheme="majorBidi" w:hAnsiTheme="majorBidi" w:cstheme="majorBidi"/>
          <w:smallCaps/>
          <w:color w:val="000000" w:themeColor="text1"/>
          <w:shd w:val="clear" w:color="auto" w:fill="FFFFFF"/>
          <w:lang w:eastAsia="es-ES_tradnl"/>
        </w:rPr>
      </w:pPr>
      <w:r w:rsidRPr="00F474B5">
        <w:rPr>
          <w:rFonts w:asciiTheme="majorBidi" w:hAnsiTheme="majorBidi" w:cstheme="majorBidi"/>
          <w:b/>
          <w:smallCaps/>
          <w:color w:val="000000" w:themeColor="text1"/>
          <w:shd w:val="clear" w:color="auto" w:fill="FFFFFF"/>
        </w:rPr>
        <w:t xml:space="preserve">         </w:t>
      </w:r>
    </w:p>
    <w:p w14:paraId="579F6DEF" w14:textId="77777777" w:rsidR="00577792" w:rsidRPr="00F474B5" w:rsidRDefault="00577792" w:rsidP="00577792">
      <w:pPr>
        <w:pStyle w:val="Encabezado"/>
        <w:spacing w:line="276" w:lineRule="auto"/>
        <w:rPr>
          <w:rFonts w:asciiTheme="majorBidi" w:eastAsia="Times New Roman" w:hAnsiTheme="majorBidi" w:cstheme="majorBidi"/>
          <w:smallCaps/>
          <w:color w:val="FF0000"/>
          <w:shd w:val="clear" w:color="auto" w:fill="FFFFFF"/>
          <w:lang w:eastAsia="es-ES_tradnl"/>
        </w:rPr>
      </w:pPr>
    </w:p>
    <w:p w14:paraId="68C5D1C0" w14:textId="0AF763EE" w:rsidR="00316A90" w:rsidRPr="00F474B5" w:rsidRDefault="00316A90" w:rsidP="00316A90">
      <w:pPr>
        <w:spacing w:line="276" w:lineRule="auto"/>
        <w:jc w:val="both"/>
        <w:rPr>
          <w:rFonts w:asciiTheme="majorBidi" w:hAnsiTheme="majorBidi" w:cstheme="majorBidi"/>
          <w:b/>
          <w:smallCaps/>
          <w:color w:val="000000" w:themeColor="text1"/>
          <w:shd w:val="clear" w:color="auto" w:fill="FFFFFF"/>
        </w:rPr>
      </w:pPr>
      <w:r>
        <w:rPr>
          <w:rFonts w:asciiTheme="majorBidi" w:hAnsiTheme="majorBidi" w:cstheme="majorBidi"/>
          <w:b/>
          <w:smallCaps/>
          <w:color w:val="000000" w:themeColor="text1"/>
          <w:shd w:val="clear" w:color="auto" w:fill="FFFFFF"/>
        </w:rPr>
        <w:t xml:space="preserve">                 Henry F. Correal Herrera </w:t>
      </w:r>
      <w:r w:rsidRPr="00F474B5">
        <w:rPr>
          <w:rFonts w:asciiTheme="majorBidi" w:hAnsiTheme="majorBidi" w:cstheme="majorBidi"/>
          <w:b/>
          <w:smallCaps/>
          <w:color w:val="000000" w:themeColor="text1"/>
          <w:shd w:val="clear" w:color="auto" w:fill="FFFFFF"/>
        </w:rPr>
        <w:t xml:space="preserve">                  </w:t>
      </w:r>
      <w:r>
        <w:rPr>
          <w:rFonts w:asciiTheme="majorBidi" w:hAnsiTheme="majorBidi" w:cstheme="majorBidi"/>
          <w:b/>
          <w:smallCaps/>
          <w:color w:val="000000" w:themeColor="text1"/>
          <w:shd w:val="clear" w:color="auto" w:fill="FFFFFF"/>
        </w:rPr>
        <w:t xml:space="preserve">         </w:t>
      </w:r>
      <w:r w:rsidRPr="00F474B5">
        <w:rPr>
          <w:rFonts w:asciiTheme="majorBidi" w:hAnsiTheme="majorBidi" w:cstheme="majorBidi"/>
          <w:b/>
          <w:smallCaps/>
          <w:color w:val="000000" w:themeColor="text1"/>
          <w:shd w:val="clear" w:color="auto" w:fill="FFFFFF"/>
        </w:rPr>
        <w:t>J</w:t>
      </w:r>
      <w:r>
        <w:rPr>
          <w:rFonts w:asciiTheme="majorBidi" w:hAnsiTheme="majorBidi" w:cstheme="majorBidi"/>
          <w:b/>
          <w:smallCaps/>
          <w:color w:val="000000" w:themeColor="text1"/>
          <w:shd w:val="clear" w:color="auto" w:fill="FFFFFF"/>
        </w:rPr>
        <w:t xml:space="preserve">airo Cristancho Tarache </w:t>
      </w:r>
    </w:p>
    <w:p w14:paraId="080C9E47" w14:textId="77777777" w:rsidR="00316A90" w:rsidRPr="00F474B5" w:rsidRDefault="00316A90" w:rsidP="00316A90">
      <w:pPr>
        <w:pStyle w:val="Encabezado"/>
        <w:spacing w:line="276" w:lineRule="auto"/>
        <w:rPr>
          <w:rFonts w:asciiTheme="majorBidi" w:eastAsia="Times New Roman" w:hAnsiTheme="majorBidi" w:cstheme="majorBidi"/>
          <w:smallCaps/>
          <w:color w:val="000000" w:themeColor="text1"/>
          <w:shd w:val="clear" w:color="auto" w:fill="FFFFFF"/>
          <w:lang w:eastAsia="es-ES_tradnl"/>
        </w:rPr>
      </w:pPr>
      <w:r w:rsidRPr="00F474B5">
        <w:rPr>
          <w:rFonts w:asciiTheme="majorBidi" w:eastAsia="Times New Roman" w:hAnsiTheme="majorBidi" w:cstheme="majorBidi"/>
          <w:smallCaps/>
          <w:color w:val="000000" w:themeColor="text1"/>
          <w:shd w:val="clear" w:color="auto" w:fill="FFFFFF"/>
          <w:lang w:eastAsia="es-ES_tradnl"/>
        </w:rPr>
        <w:t xml:space="preserve">                  Representante a la Cámara                             Representante a la Cámara</w:t>
      </w:r>
    </w:p>
    <w:p w14:paraId="6720B001" w14:textId="77777777" w:rsidR="00316A90" w:rsidRPr="00F474B5" w:rsidRDefault="00316A90" w:rsidP="00316A90">
      <w:pPr>
        <w:pStyle w:val="Encabezado"/>
        <w:spacing w:line="276" w:lineRule="auto"/>
        <w:rPr>
          <w:rFonts w:asciiTheme="majorBidi" w:eastAsia="Times New Roman" w:hAnsiTheme="majorBidi" w:cstheme="majorBidi"/>
          <w:smallCaps/>
          <w:color w:val="000000" w:themeColor="text1"/>
          <w:shd w:val="clear" w:color="auto" w:fill="FFFFFF"/>
          <w:lang w:eastAsia="es-ES_tradnl"/>
        </w:rPr>
      </w:pPr>
      <w:r w:rsidRPr="00F474B5">
        <w:rPr>
          <w:rFonts w:asciiTheme="majorBidi" w:eastAsia="Times New Roman" w:hAnsiTheme="majorBidi" w:cstheme="majorBidi"/>
          <w:smallCaps/>
          <w:color w:val="000000" w:themeColor="text1"/>
          <w:shd w:val="clear" w:color="auto" w:fill="FFFFFF"/>
          <w:lang w:eastAsia="es-ES_tradnl"/>
        </w:rPr>
        <w:t xml:space="preserve">                                  Coordinador                                  </w:t>
      </w:r>
    </w:p>
    <w:p w14:paraId="6C0D08A0" w14:textId="77777777" w:rsidR="00316A90" w:rsidRPr="00F474B5" w:rsidRDefault="00316A90" w:rsidP="00316A90">
      <w:pPr>
        <w:pStyle w:val="Encabezado"/>
        <w:spacing w:line="276" w:lineRule="auto"/>
        <w:rPr>
          <w:rFonts w:asciiTheme="majorBidi" w:eastAsia="Times New Roman" w:hAnsiTheme="majorBidi" w:cstheme="majorBidi"/>
          <w:smallCaps/>
          <w:color w:val="000000" w:themeColor="text1"/>
          <w:shd w:val="clear" w:color="auto" w:fill="FFFFFF"/>
          <w:lang w:eastAsia="es-ES_tradnl"/>
        </w:rPr>
      </w:pPr>
    </w:p>
    <w:p w14:paraId="1A4958F2" w14:textId="77777777" w:rsidR="00577792" w:rsidRPr="00F474B5" w:rsidRDefault="00577792" w:rsidP="00577792">
      <w:pPr>
        <w:pStyle w:val="Encabezado"/>
        <w:spacing w:line="276" w:lineRule="auto"/>
        <w:rPr>
          <w:rFonts w:asciiTheme="majorBidi" w:eastAsia="Times New Roman" w:hAnsiTheme="majorBidi" w:cstheme="majorBidi"/>
          <w:smallCaps/>
          <w:color w:val="FF0000"/>
          <w:shd w:val="clear" w:color="auto" w:fill="FFFFFF"/>
          <w:lang w:eastAsia="es-ES_tradnl"/>
        </w:rPr>
      </w:pPr>
    </w:p>
    <w:p w14:paraId="0AE5FDB4" w14:textId="77777777" w:rsidR="00577792" w:rsidRPr="00F474B5" w:rsidRDefault="00577792" w:rsidP="00577792">
      <w:pPr>
        <w:pStyle w:val="Encabezado"/>
        <w:spacing w:line="276" w:lineRule="auto"/>
        <w:rPr>
          <w:rFonts w:asciiTheme="majorBidi" w:eastAsia="Times New Roman" w:hAnsiTheme="majorBidi" w:cstheme="majorBidi"/>
          <w:smallCaps/>
          <w:color w:val="FF0000"/>
          <w:shd w:val="clear" w:color="auto" w:fill="FFFFFF"/>
          <w:lang w:eastAsia="es-ES_tradnl"/>
        </w:rPr>
      </w:pPr>
    </w:p>
    <w:p w14:paraId="3442A84D" w14:textId="77777777" w:rsidR="00577792" w:rsidRPr="00F474B5" w:rsidRDefault="00577792" w:rsidP="00577792">
      <w:pPr>
        <w:pStyle w:val="Encabezado"/>
        <w:spacing w:line="276" w:lineRule="auto"/>
        <w:rPr>
          <w:rFonts w:asciiTheme="majorBidi" w:eastAsia="Times New Roman" w:hAnsiTheme="majorBidi" w:cstheme="majorBidi"/>
          <w:smallCaps/>
          <w:color w:val="FF0000"/>
          <w:shd w:val="clear" w:color="auto" w:fill="FFFFFF"/>
          <w:lang w:eastAsia="es-ES_tradnl"/>
        </w:rPr>
      </w:pPr>
    </w:p>
    <w:p w14:paraId="7C3F5781" w14:textId="77777777" w:rsidR="00577792" w:rsidRPr="00F474B5" w:rsidRDefault="00577792" w:rsidP="00577792">
      <w:pPr>
        <w:pStyle w:val="Encabezado"/>
        <w:spacing w:line="276" w:lineRule="auto"/>
        <w:rPr>
          <w:rFonts w:asciiTheme="majorBidi" w:eastAsia="Times New Roman" w:hAnsiTheme="majorBidi" w:cstheme="majorBidi"/>
          <w:smallCaps/>
          <w:color w:val="FF0000"/>
          <w:shd w:val="clear" w:color="auto" w:fill="FFFFFF"/>
          <w:lang w:eastAsia="es-ES_tradnl"/>
        </w:rPr>
      </w:pPr>
    </w:p>
    <w:p w14:paraId="250CDF49" w14:textId="77777777" w:rsidR="00577792" w:rsidRPr="00F474B5" w:rsidRDefault="00577792" w:rsidP="00577792">
      <w:pPr>
        <w:pStyle w:val="Encabezado"/>
        <w:spacing w:line="276" w:lineRule="auto"/>
        <w:rPr>
          <w:rFonts w:asciiTheme="majorBidi" w:eastAsia="Times New Roman" w:hAnsiTheme="majorBidi" w:cstheme="majorBidi"/>
          <w:smallCaps/>
          <w:color w:val="FF0000"/>
          <w:shd w:val="clear" w:color="auto" w:fill="FFFFFF"/>
          <w:lang w:eastAsia="es-ES_tradnl"/>
        </w:rPr>
      </w:pPr>
    </w:p>
    <w:p w14:paraId="607E708D" w14:textId="095D58A2" w:rsidR="00577792" w:rsidRDefault="00577792" w:rsidP="00577792">
      <w:pPr>
        <w:pStyle w:val="Encabezado"/>
        <w:spacing w:line="276" w:lineRule="auto"/>
        <w:rPr>
          <w:rFonts w:asciiTheme="majorBidi" w:eastAsia="Times New Roman" w:hAnsiTheme="majorBidi" w:cstheme="majorBidi"/>
          <w:smallCaps/>
          <w:color w:val="FF0000"/>
          <w:shd w:val="clear" w:color="auto" w:fill="FFFFFF"/>
          <w:lang w:eastAsia="es-ES_tradnl"/>
        </w:rPr>
      </w:pPr>
    </w:p>
    <w:p w14:paraId="5D1DF878" w14:textId="77777777" w:rsidR="00AE4441" w:rsidRPr="00F474B5" w:rsidRDefault="00AE4441" w:rsidP="00577792">
      <w:pPr>
        <w:pStyle w:val="Encabezado"/>
        <w:spacing w:line="276" w:lineRule="auto"/>
        <w:rPr>
          <w:rFonts w:asciiTheme="majorBidi" w:eastAsia="Times New Roman" w:hAnsiTheme="majorBidi" w:cstheme="majorBidi"/>
          <w:smallCaps/>
          <w:color w:val="FF0000"/>
          <w:shd w:val="clear" w:color="auto" w:fill="FFFFFF"/>
          <w:lang w:eastAsia="es-ES_tradnl"/>
        </w:rPr>
      </w:pPr>
    </w:p>
    <w:p w14:paraId="30E6B0B9" w14:textId="77777777" w:rsidR="00577792" w:rsidRPr="00F474B5" w:rsidRDefault="00577792" w:rsidP="00577792">
      <w:pPr>
        <w:pStyle w:val="Encabezado"/>
        <w:spacing w:line="276" w:lineRule="auto"/>
        <w:rPr>
          <w:rFonts w:asciiTheme="majorBidi" w:eastAsia="Times New Roman" w:hAnsiTheme="majorBidi" w:cstheme="majorBidi"/>
          <w:smallCaps/>
          <w:color w:val="FF0000"/>
          <w:shd w:val="clear" w:color="auto" w:fill="FFFFFF"/>
          <w:lang w:eastAsia="es-ES_tradnl"/>
        </w:rPr>
      </w:pPr>
    </w:p>
    <w:p w14:paraId="1D1674AA" w14:textId="77777777" w:rsidR="00577792" w:rsidRPr="00F474B5" w:rsidRDefault="00577792" w:rsidP="00577792">
      <w:pPr>
        <w:pStyle w:val="Prrafodelista"/>
        <w:pBdr>
          <w:top w:val="single" w:sz="4" w:space="1" w:color="auto"/>
          <w:left w:val="single" w:sz="4" w:space="7" w:color="auto"/>
          <w:bottom w:val="single" w:sz="4" w:space="1" w:color="auto"/>
          <w:right w:val="single" w:sz="4" w:space="4" w:color="auto"/>
        </w:pBdr>
        <w:shd w:val="clear" w:color="auto" w:fill="FFF2CC" w:themeFill="accent4" w:themeFillTint="33"/>
        <w:spacing w:line="276" w:lineRule="auto"/>
        <w:ind w:left="502" w:hanging="644"/>
        <w:jc w:val="center"/>
        <w:rPr>
          <w:rFonts w:asciiTheme="majorBidi" w:eastAsia="Arial Unicode MS" w:hAnsiTheme="majorBidi" w:cstheme="majorBidi"/>
          <w:b/>
          <w:bCs/>
          <w:color w:val="000000" w:themeColor="text1"/>
          <w:lang w:eastAsia="es-CO"/>
        </w:rPr>
      </w:pPr>
      <w:r w:rsidRPr="00F474B5">
        <w:rPr>
          <w:rFonts w:asciiTheme="majorBidi" w:eastAsia="Calibri" w:hAnsiTheme="majorBidi" w:cstheme="majorBidi"/>
          <w:b/>
          <w:smallCaps/>
          <w:color w:val="000000" w:themeColor="text1"/>
          <w:lang w:eastAsia="es-CO"/>
        </w:rPr>
        <w:t>Texto propuesto para primer debate en la Cámara de Representantes</w:t>
      </w:r>
    </w:p>
    <w:p w14:paraId="01864DDE" w14:textId="77777777" w:rsidR="00577792" w:rsidRPr="00F474B5" w:rsidRDefault="00577792" w:rsidP="00577792">
      <w:pPr>
        <w:jc w:val="both"/>
        <w:rPr>
          <w:rFonts w:asciiTheme="majorBidi" w:hAnsiTheme="majorBidi" w:cstheme="majorBidi"/>
          <w:b/>
          <w:color w:val="FF0000"/>
        </w:rPr>
      </w:pPr>
    </w:p>
    <w:p w14:paraId="1865E24B" w14:textId="77777777" w:rsidR="00577792" w:rsidRPr="00F474B5" w:rsidRDefault="00577792" w:rsidP="00577792">
      <w:pPr>
        <w:pStyle w:val="Encabezado"/>
        <w:spacing w:line="276" w:lineRule="auto"/>
        <w:rPr>
          <w:rFonts w:asciiTheme="majorBidi" w:eastAsia="Times New Roman" w:hAnsiTheme="majorBidi" w:cstheme="majorBidi"/>
          <w:smallCaps/>
          <w:color w:val="FF0000"/>
          <w:shd w:val="clear" w:color="auto" w:fill="FFFFFF"/>
          <w:lang w:eastAsia="es-ES_tradnl"/>
        </w:rPr>
      </w:pPr>
    </w:p>
    <w:p w14:paraId="40015330" w14:textId="525138B4" w:rsidR="001735E2" w:rsidRPr="00F474B5" w:rsidRDefault="001735E2" w:rsidP="003848A2">
      <w:pPr>
        <w:pStyle w:val="TableParagraph"/>
        <w:spacing w:before="1" w:line="360" w:lineRule="auto"/>
        <w:ind w:left="558" w:right="601" w:firstLine="1"/>
        <w:jc w:val="center"/>
        <w:rPr>
          <w:rFonts w:asciiTheme="majorBidi" w:hAnsiTheme="majorBidi" w:cstheme="majorBidi"/>
          <w:i/>
          <w:sz w:val="24"/>
          <w:szCs w:val="24"/>
        </w:rPr>
      </w:pPr>
      <w:r w:rsidRPr="00F474B5">
        <w:rPr>
          <w:rFonts w:asciiTheme="majorBidi" w:hAnsiTheme="majorBidi" w:cstheme="majorBidi"/>
          <w:i/>
          <w:color w:val="050505"/>
          <w:sz w:val="24"/>
          <w:szCs w:val="24"/>
        </w:rPr>
        <w:t>“Por medio</w:t>
      </w:r>
      <w:r w:rsidRPr="00F474B5">
        <w:rPr>
          <w:rFonts w:asciiTheme="majorBidi" w:hAnsiTheme="majorBidi" w:cstheme="majorBidi"/>
          <w:i/>
          <w:color w:val="050505"/>
          <w:spacing w:val="1"/>
          <w:sz w:val="24"/>
          <w:szCs w:val="24"/>
        </w:rPr>
        <w:t xml:space="preserve"> </w:t>
      </w:r>
      <w:r w:rsidRPr="00F474B5">
        <w:rPr>
          <w:rFonts w:asciiTheme="majorBidi" w:hAnsiTheme="majorBidi" w:cstheme="majorBidi"/>
          <w:i/>
          <w:color w:val="050505"/>
          <w:sz w:val="24"/>
          <w:szCs w:val="24"/>
        </w:rPr>
        <w:t>de la</w:t>
      </w:r>
      <w:r w:rsidRPr="00F474B5">
        <w:rPr>
          <w:rFonts w:asciiTheme="majorBidi" w:hAnsiTheme="majorBidi" w:cstheme="majorBidi"/>
          <w:i/>
          <w:color w:val="050505"/>
          <w:spacing w:val="1"/>
          <w:sz w:val="24"/>
          <w:szCs w:val="24"/>
        </w:rPr>
        <w:t xml:space="preserve"> </w:t>
      </w:r>
      <w:r w:rsidRPr="00F474B5">
        <w:rPr>
          <w:rFonts w:asciiTheme="majorBidi" w:hAnsiTheme="majorBidi" w:cstheme="majorBidi"/>
          <w:i/>
          <w:color w:val="050505"/>
          <w:sz w:val="24"/>
          <w:szCs w:val="24"/>
        </w:rPr>
        <w:t>cual</w:t>
      </w:r>
      <w:r w:rsidRPr="00F474B5">
        <w:rPr>
          <w:rFonts w:asciiTheme="majorBidi" w:hAnsiTheme="majorBidi" w:cstheme="majorBidi"/>
          <w:i/>
          <w:color w:val="050505"/>
          <w:spacing w:val="1"/>
          <w:sz w:val="24"/>
          <w:szCs w:val="24"/>
        </w:rPr>
        <w:t xml:space="preserve"> </w:t>
      </w:r>
      <w:r w:rsidRPr="00F474B5">
        <w:rPr>
          <w:rFonts w:asciiTheme="majorBidi" w:hAnsiTheme="majorBidi" w:cstheme="majorBidi"/>
          <w:i/>
          <w:color w:val="050505"/>
          <w:sz w:val="24"/>
          <w:szCs w:val="24"/>
        </w:rPr>
        <w:t>se</w:t>
      </w:r>
      <w:r w:rsidRPr="00F474B5">
        <w:rPr>
          <w:rFonts w:asciiTheme="majorBidi" w:hAnsiTheme="majorBidi" w:cstheme="majorBidi"/>
          <w:i/>
          <w:color w:val="050505"/>
          <w:spacing w:val="1"/>
          <w:sz w:val="24"/>
          <w:szCs w:val="24"/>
        </w:rPr>
        <w:t xml:space="preserve"> </w:t>
      </w:r>
      <w:r w:rsidR="004C56DE" w:rsidRPr="00F474B5">
        <w:rPr>
          <w:rFonts w:asciiTheme="majorBidi" w:hAnsiTheme="majorBidi" w:cstheme="majorBidi"/>
          <w:i/>
          <w:color w:val="050505"/>
          <w:spacing w:val="1"/>
          <w:sz w:val="24"/>
          <w:szCs w:val="24"/>
        </w:rPr>
        <w:t xml:space="preserve">declara patrimonio </w:t>
      </w:r>
      <w:r w:rsidR="009370D8" w:rsidRPr="00F474B5">
        <w:rPr>
          <w:rFonts w:asciiTheme="majorBidi" w:hAnsiTheme="majorBidi" w:cstheme="majorBidi"/>
          <w:i/>
          <w:color w:val="050505"/>
          <w:spacing w:val="1"/>
          <w:sz w:val="24"/>
          <w:szCs w:val="24"/>
        </w:rPr>
        <w:t xml:space="preserve">cultural </w:t>
      </w:r>
      <w:r w:rsidR="00875D05" w:rsidRPr="00F474B5">
        <w:rPr>
          <w:rFonts w:asciiTheme="majorBidi" w:hAnsiTheme="majorBidi" w:cstheme="majorBidi"/>
          <w:i/>
          <w:color w:val="050505"/>
          <w:spacing w:val="1"/>
          <w:sz w:val="24"/>
          <w:szCs w:val="24"/>
        </w:rPr>
        <w:t xml:space="preserve">e </w:t>
      </w:r>
      <w:r w:rsidR="004C56DE" w:rsidRPr="00F474B5">
        <w:rPr>
          <w:rFonts w:asciiTheme="majorBidi" w:hAnsiTheme="majorBidi" w:cstheme="majorBidi"/>
          <w:i/>
          <w:color w:val="050505"/>
          <w:spacing w:val="1"/>
          <w:sz w:val="24"/>
          <w:szCs w:val="24"/>
        </w:rPr>
        <w:t xml:space="preserve">inmaterial el futbol </w:t>
      </w:r>
      <w:r w:rsidR="009370D8" w:rsidRPr="00F474B5">
        <w:rPr>
          <w:rFonts w:asciiTheme="majorBidi" w:hAnsiTheme="majorBidi" w:cstheme="majorBidi"/>
          <w:i/>
          <w:color w:val="050505"/>
          <w:spacing w:val="1"/>
          <w:sz w:val="24"/>
          <w:szCs w:val="24"/>
        </w:rPr>
        <w:t>colombiano y</w:t>
      </w:r>
      <w:r w:rsidRPr="00F474B5">
        <w:rPr>
          <w:rFonts w:asciiTheme="majorBidi" w:hAnsiTheme="majorBidi" w:cstheme="majorBidi"/>
          <w:i/>
          <w:color w:val="050505"/>
          <w:spacing w:val="1"/>
          <w:sz w:val="24"/>
          <w:szCs w:val="24"/>
        </w:rPr>
        <w:t xml:space="preserve"> </w:t>
      </w:r>
      <w:r w:rsidRPr="00F474B5">
        <w:rPr>
          <w:rFonts w:asciiTheme="majorBidi" w:hAnsiTheme="majorBidi" w:cstheme="majorBidi"/>
          <w:i/>
          <w:color w:val="050505"/>
          <w:sz w:val="24"/>
          <w:szCs w:val="24"/>
        </w:rPr>
        <w:t>se</w:t>
      </w:r>
      <w:r w:rsidRPr="00F474B5">
        <w:rPr>
          <w:rFonts w:asciiTheme="majorBidi" w:hAnsiTheme="majorBidi" w:cstheme="majorBidi"/>
          <w:i/>
          <w:color w:val="050505"/>
          <w:spacing w:val="1"/>
          <w:sz w:val="24"/>
          <w:szCs w:val="24"/>
        </w:rPr>
        <w:t xml:space="preserve"> </w:t>
      </w:r>
      <w:r w:rsidRPr="00F474B5">
        <w:rPr>
          <w:rFonts w:asciiTheme="majorBidi" w:hAnsiTheme="majorBidi" w:cstheme="majorBidi"/>
          <w:i/>
          <w:color w:val="050505"/>
          <w:sz w:val="24"/>
          <w:szCs w:val="24"/>
        </w:rPr>
        <w:t>dictan</w:t>
      </w:r>
      <w:r w:rsidRPr="00F474B5">
        <w:rPr>
          <w:rFonts w:asciiTheme="majorBidi" w:hAnsiTheme="majorBidi" w:cstheme="majorBidi"/>
          <w:i/>
          <w:color w:val="050505"/>
          <w:spacing w:val="1"/>
          <w:sz w:val="24"/>
          <w:szCs w:val="24"/>
        </w:rPr>
        <w:t xml:space="preserve"> </w:t>
      </w:r>
      <w:r w:rsidRPr="00F474B5">
        <w:rPr>
          <w:rFonts w:asciiTheme="majorBidi" w:hAnsiTheme="majorBidi" w:cstheme="majorBidi"/>
          <w:i/>
          <w:color w:val="050505"/>
          <w:sz w:val="24"/>
          <w:szCs w:val="24"/>
        </w:rPr>
        <w:t>otras</w:t>
      </w:r>
      <w:r w:rsidRPr="00F474B5">
        <w:rPr>
          <w:rFonts w:asciiTheme="majorBidi" w:hAnsiTheme="majorBidi" w:cstheme="majorBidi"/>
          <w:i/>
          <w:color w:val="050505"/>
          <w:spacing w:val="-24"/>
          <w:sz w:val="24"/>
          <w:szCs w:val="24"/>
        </w:rPr>
        <w:t xml:space="preserve"> </w:t>
      </w:r>
      <w:r w:rsidRPr="00F474B5">
        <w:rPr>
          <w:rFonts w:asciiTheme="majorBidi" w:hAnsiTheme="majorBidi" w:cstheme="majorBidi"/>
          <w:i/>
          <w:color w:val="050505"/>
          <w:sz w:val="24"/>
          <w:szCs w:val="24"/>
        </w:rPr>
        <w:t>disposiciones.”</w:t>
      </w:r>
    </w:p>
    <w:p w14:paraId="0DE13DD2" w14:textId="77777777" w:rsidR="001735E2" w:rsidRPr="00F474B5" w:rsidRDefault="001735E2" w:rsidP="003848A2">
      <w:pPr>
        <w:pStyle w:val="TableParagraph"/>
        <w:spacing w:line="360" w:lineRule="auto"/>
        <w:jc w:val="center"/>
        <w:rPr>
          <w:rFonts w:asciiTheme="majorBidi" w:hAnsiTheme="majorBidi" w:cstheme="majorBidi"/>
          <w:sz w:val="24"/>
          <w:szCs w:val="24"/>
        </w:rPr>
      </w:pPr>
    </w:p>
    <w:p w14:paraId="150D4B8D" w14:textId="77777777" w:rsidR="001735E2" w:rsidRPr="00F474B5" w:rsidRDefault="001735E2" w:rsidP="003848A2">
      <w:pPr>
        <w:pStyle w:val="TableParagraph"/>
        <w:spacing w:before="85" w:line="360" w:lineRule="auto"/>
        <w:ind w:left="159" w:right="201"/>
        <w:jc w:val="center"/>
        <w:rPr>
          <w:rFonts w:asciiTheme="majorBidi" w:hAnsiTheme="majorBidi" w:cstheme="majorBidi"/>
          <w:sz w:val="24"/>
          <w:szCs w:val="24"/>
        </w:rPr>
      </w:pPr>
      <w:r w:rsidRPr="00F474B5">
        <w:rPr>
          <w:rFonts w:asciiTheme="majorBidi" w:hAnsiTheme="majorBidi" w:cstheme="majorBidi"/>
          <w:color w:val="050505"/>
          <w:sz w:val="24"/>
          <w:szCs w:val="24"/>
        </w:rPr>
        <w:t>El</w:t>
      </w:r>
      <w:r w:rsidRPr="00F474B5">
        <w:rPr>
          <w:rFonts w:asciiTheme="majorBidi" w:hAnsiTheme="majorBidi" w:cstheme="majorBidi"/>
          <w:color w:val="050505"/>
          <w:spacing w:val="1"/>
          <w:sz w:val="24"/>
          <w:szCs w:val="24"/>
        </w:rPr>
        <w:t xml:space="preserve"> </w:t>
      </w:r>
      <w:r w:rsidRPr="00F474B5">
        <w:rPr>
          <w:rFonts w:asciiTheme="majorBidi" w:hAnsiTheme="majorBidi" w:cstheme="majorBidi"/>
          <w:color w:val="050505"/>
          <w:sz w:val="24"/>
          <w:szCs w:val="24"/>
        </w:rPr>
        <w:t>Congreso</w:t>
      </w:r>
      <w:r w:rsidRPr="00F474B5">
        <w:rPr>
          <w:rFonts w:asciiTheme="majorBidi" w:hAnsiTheme="majorBidi" w:cstheme="majorBidi"/>
          <w:color w:val="050505"/>
          <w:spacing w:val="1"/>
          <w:sz w:val="24"/>
          <w:szCs w:val="24"/>
        </w:rPr>
        <w:t xml:space="preserve"> </w:t>
      </w:r>
      <w:r w:rsidRPr="00F474B5">
        <w:rPr>
          <w:rFonts w:asciiTheme="majorBidi" w:hAnsiTheme="majorBidi" w:cstheme="majorBidi"/>
          <w:color w:val="050505"/>
          <w:sz w:val="24"/>
          <w:szCs w:val="24"/>
        </w:rPr>
        <w:t>de Colombia,</w:t>
      </w:r>
    </w:p>
    <w:p w14:paraId="4B47EE36" w14:textId="77777777" w:rsidR="001735E2" w:rsidRPr="00F474B5" w:rsidRDefault="001735E2" w:rsidP="003848A2">
      <w:pPr>
        <w:pStyle w:val="TableParagraph"/>
        <w:spacing w:before="4" w:line="360" w:lineRule="auto"/>
        <w:jc w:val="both"/>
        <w:rPr>
          <w:rFonts w:asciiTheme="majorBidi" w:hAnsiTheme="majorBidi" w:cstheme="majorBidi"/>
          <w:sz w:val="24"/>
          <w:szCs w:val="24"/>
        </w:rPr>
      </w:pPr>
    </w:p>
    <w:p w14:paraId="218A7A7D" w14:textId="77777777" w:rsidR="001735E2" w:rsidRPr="00F474B5" w:rsidRDefault="001735E2" w:rsidP="003848A2">
      <w:pPr>
        <w:pStyle w:val="TableParagraph"/>
        <w:spacing w:line="360" w:lineRule="auto"/>
        <w:ind w:left="159" w:right="201"/>
        <w:jc w:val="center"/>
        <w:rPr>
          <w:rFonts w:asciiTheme="majorBidi" w:hAnsiTheme="majorBidi" w:cstheme="majorBidi"/>
          <w:sz w:val="24"/>
          <w:szCs w:val="24"/>
        </w:rPr>
      </w:pPr>
      <w:r w:rsidRPr="00F474B5">
        <w:rPr>
          <w:rFonts w:asciiTheme="majorBidi" w:hAnsiTheme="majorBidi" w:cstheme="majorBidi"/>
          <w:color w:val="050505"/>
          <w:sz w:val="24"/>
          <w:szCs w:val="24"/>
        </w:rPr>
        <w:t>DECRETA:</w:t>
      </w:r>
    </w:p>
    <w:p w14:paraId="3D0938F7" w14:textId="77777777" w:rsidR="001735E2" w:rsidRPr="00F474B5" w:rsidRDefault="001735E2" w:rsidP="003848A2">
      <w:pPr>
        <w:pStyle w:val="TableParagraph"/>
        <w:spacing w:before="9" w:line="360" w:lineRule="auto"/>
        <w:jc w:val="both"/>
        <w:rPr>
          <w:rFonts w:asciiTheme="majorBidi" w:hAnsiTheme="majorBidi" w:cstheme="majorBidi"/>
          <w:sz w:val="24"/>
          <w:szCs w:val="24"/>
        </w:rPr>
      </w:pPr>
    </w:p>
    <w:p w14:paraId="15702C16" w14:textId="221AD5E9" w:rsidR="009370D8" w:rsidRPr="00F474B5" w:rsidRDefault="009370D8" w:rsidP="003848A2">
      <w:pPr>
        <w:spacing w:line="360" w:lineRule="auto"/>
        <w:jc w:val="both"/>
        <w:rPr>
          <w:rFonts w:asciiTheme="majorBidi" w:hAnsiTheme="majorBidi" w:cstheme="majorBidi"/>
          <w:color w:val="000000"/>
        </w:rPr>
      </w:pPr>
      <w:r w:rsidRPr="00F474B5">
        <w:rPr>
          <w:rFonts w:asciiTheme="majorBidi" w:hAnsiTheme="majorBidi" w:cstheme="majorBidi"/>
          <w:smallCaps/>
        </w:rPr>
        <w:t>Artículo 1. Objeto</w:t>
      </w:r>
      <w:r w:rsidR="00AC7F10" w:rsidRPr="00F474B5">
        <w:rPr>
          <w:rFonts w:asciiTheme="majorBidi" w:hAnsiTheme="majorBidi" w:cstheme="majorBidi"/>
        </w:rPr>
        <w:t>.</w:t>
      </w:r>
      <w:r w:rsidRPr="00F474B5">
        <w:rPr>
          <w:rFonts w:asciiTheme="majorBidi" w:hAnsiTheme="majorBidi" w:cstheme="majorBidi"/>
        </w:rPr>
        <w:t xml:space="preserve"> </w:t>
      </w:r>
      <w:r w:rsidRPr="00F474B5">
        <w:rPr>
          <w:rFonts w:asciiTheme="majorBidi" w:hAnsiTheme="majorBidi" w:cstheme="majorBidi"/>
          <w:color w:val="000000"/>
        </w:rPr>
        <w:t xml:space="preserve">Declárese como patrimonio cultural </w:t>
      </w:r>
      <w:r w:rsidR="00375905" w:rsidRPr="00F474B5">
        <w:rPr>
          <w:rFonts w:asciiTheme="majorBidi" w:hAnsiTheme="majorBidi" w:cstheme="majorBidi"/>
          <w:color w:val="000000"/>
        </w:rPr>
        <w:t xml:space="preserve">e </w:t>
      </w:r>
      <w:r w:rsidRPr="00F474B5">
        <w:rPr>
          <w:rFonts w:asciiTheme="majorBidi" w:hAnsiTheme="majorBidi" w:cstheme="majorBidi"/>
          <w:color w:val="000000"/>
        </w:rPr>
        <w:t xml:space="preserve">inmaterial de la nación el futbol </w:t>
      </w:r>
      <w:r w:rsidR="00AC7F10" w:rsidRPr="00F474B5">
        <w:rPr>
          <w:rFonts w:asciiTheme="majorBidi" w:hAnsiTheme="majorBidi" w:cstheme="majorBidi"/>
          <w:color w:val="000000"/>
        </w:rPr>
        <w:t xml:space="preserve">colombiano. </w:t>
      </w:r>
      <w:r w:rsidRPr="00F474B5">
        <w:rPr>
          <w:rFonts w:asciiTheme="majorBidi" w:hAnsiTheme="majorBidi" w:cstheme="majorBidi"/>
          <w:color w:val="000000"/>
        </w:rPr>
        <w:t> </w:t>
      </w:r>
    </w:p>
    <w:p w14:paraId="0B580BBB" w14:textId="4EF24767" w:rsidR="009370D8" w:rsidRPr="00F474B5" w:rsidRDefault="009370D8" w:rsidP="003848A2">
      <w:pPr>
        <w:spacing w:line="360" w:lineRule="auto"/>
        <w:jc w:val="both"/>
        <w:rPr>
          <w:rFonts w:asciiTheme="majorBidi" w:hAnsiTheme="majorBidi" w:cstheme="majorBidi"/>
          <w:color w:val="000000"/>
        </w:rPr>
      </w:pPr>
    </w:p>
    <w:p w14:paraId="07E84D69" w14:textId="21CE920B" w:rsidR="00375905" w:rsidRPr="00F474B5" w:rsidRDefault="00375905" w:rsidP="00375905">
      <w:pPr>
        <w:spacing w:line="360" w:lineRule="auto"/>
        <w:jc w:val="both"/>
        <w:rPr>
          <w:rFonts w:asciiTheme="majorBidi" w:hAnsiTheme="majorBidi" w:cstheme="majorBidi"/>
          <w:color w:val="000000"/>
        </w:rPr>
      </w:pPr>
      <w:r w:rsidRPr="00F474B5">
        <w:rPr>
          <w:rFonts w:asciiTheme="majorBidi" w:hAnsiTheme="majorBidi" w:cstheme="majorBidi"/>
          <w:smallCaps/>
        </w:rPr>
        <w:t>Artículo 2.</w:t>
      </w:r>
      <w:r w:rsidRPr="00F474B5">
        <w:rPr>
          <w:rFonts w:asciiTheme="majorBidi" w:hAnsiTheme="majorBidi" w:cstheme="majorBidi"/>
          <w:color w:val="000000"/>
        </w:rPr>
        <w:t xml:space="preserve"> </w:t>
      </w:r>
      <w:r w:rsidRPr="00F474B5">
        <w:rPr>
          <w:rFonts w:asciiTheme="majorBidi" w:hAnsiTheme="majorBidi" w:cstheme="majorBidi"/>
          <w:smallCaps/>
        </w:rPr>
        <w:t xml:space="preserve">Lista </w:t>
      </w:r>
      <w:r w:rsidR="005008BC" w:rsidRPr="00F474B5">
        <w:rPr>
          <w:rFonts w:asciiTheme="majorBidi" w:hAnsiTheme="majorBidi" w:cstheme="majorBidi"/>
          <w:smallCaps/>
        </w:rPr>
        <w:t>r</w:t>
      </w:r>
      <w:r w:rsidRPr="00F474B5">
        <w:rPr>
          <w:rFonts w:asciiTheme="majorBidi" w:hAnsiTheme="majorBidi" w:cstheme="majorBidi"/>
          <w:smallCaps/>
        </w:rPr>
        <w:t xml:space="preserve">epresentativa de </w:t>
      </w:r>
      <w:r w:rsidR="005008BC" w:rsidRPr="00F474B5">
        <w:rPr>
          <w:rFonts w:asciiTheme="majorBidi" w:hAnsiTheme="majorBidi" w:cstheme="majorBidi"/>
          <w:smallCaps/>
        </w:rPr>
        <w:t>p</w:t>
      </w:r>
      <w:r w:rsidRPr="00F474B5">
        <w:rPr>
          <w:rFonts w:asciiTheme="majorBidi" w:hAnsiTheme="majorBidi" w:cstheme="majorBidi"/>
          <w:smallCaps/>
        </w:rPr>
        <w:t xml:space="preserve">atrimonio </w:t>
      </w:r>
      <w:r w:rsidR="005008BC" w:rsidRPr="00F474B5">
        <w:rPr>
          <w:rFonts w:asciiTheme="majorBidi" w:hAnsiTheme="majorBidi" w:cstheme="majorBidi"/>
          <w:smallCaps/>
        </w:rPr>
        <w:t>c</w:t>
      </w:r>
      <w:r w:rsidRPr="00F474B5">
        <w:rPr>
          <w:rFonts w:asciiTheme="majorBidi" w:hAnsiTheme="majorBidi" w:cstheme="majorBidi"/>
          <w:smallCaps/>
        </w:rPr>
        <w:t xml:space="preserve">ultural inmaterial. </w:t>
      </w:r>
      <w:r w:rsidRPr="00F474B5">
        <w:rPr>
          <w:rFonts w:asciiTheme="majorBidi" w:hAnsiTheme="majorBidi" w:cstheme="majorBidi"/>
          <w:color w:val="000000"/>
        </w:rPr>
        <w:t>El gobierno nacional, a través del Ministerio de Cultura, deberá incluir en la lista representativa de Patrimonio Cultural Inmaterial (LRPCI) y en el Banco de Proyectos el futbol colombiano.</w:t>
      </w:r>
    </w:p>
    <w:p w14:paraId="11586A07" w14:textId="77777777" w:rsidR="00375905" w:rsidRPr="00F474B5" w:rsidRDefault="00375905" w:rsidP="003848A2">
      <w:pPr>
        <w:spacing w:line="360" w:lineRule="auto"/>
        <w:jc w:val="both"/>
        <w:rPr>
          <w:rFonts w:asciiTheme="majorBidi" w:hAnsiTheme="majorBidi" w:cstheme="majorBidi"/>
          <w:color w:val="000000"/>
        </w:rPr>
      </w:pPr>
    </w:p>
    <w:p w14:paraId="09E53195" w14:textId="0C38229D" w:rsidR="00AC7F10" w:rsidRPr="00F474B5" w:rsidRDefault="00AC7F10" w:rsidP="003848A2">
      <w:pPr>
        <w:spacing w:line="360" w:lineRule="auto"/>
        <w:jc w:val="both"/>
        <w:rPr>
          <w:rFonts w:asciiTheme="majorBidi" w:hAnsiTheme="majorBidi" w:cstheme="majorBidi"/>
          <w:color w:val="000000"/>
        </w:rPr>
      </w:pPr>
      <w:r w:rsidRPr="00F474B5">
        <w:rPr>
          <w:rFonts w:asciiTheme="majorBidi" w:hAnsiTheme="majorBidi" w:cstheme="majorBidi"/>
          <w:smallCaps/>
        </w:rPr>
        <w:t xml:space="preserve">Artículo </w:t>
      </w:r>
      <w:r w:rsidR="00375905" w:rsidRPr="00F474B5">
        <w:rPr>
          <w:rFonts w:asciiTheme="majorBidi" w:hAnsiTheme="majorBidi" w:cstheme="majorBidi"/>
          <w:smallCaps/>
        </w:rPr>
        <w:t>3</w:t>
      </w:r>
      <w:r w:rsidRPr="00F474B5">
        <w:rPr>
          <w:rFonts w:asciiTheme="majorBidi" w:hAnsiTheme="majorBidi" w:cstheme="majorBidi"/>
          <w:smallCaps/>
        </w:rPr>
        <w:t>.</w:t>
      </w:r>
      <w:r w:rsidRPr="00F474B5">
        <w:rPr>
          <w:rFonts w:asciiTheme="majorBidi" w:hAnsiTheme="majorBidi" w:cstheme="majorBidi"/>
          <w:color w:val="000000"/>
        </w:rPr>
        <w:t xml:space="preserve"> </w:t>
      </w:r>
      <w:r w:rsidRPr="00F474B5">
        <w:rPr>
          <w:rFonts w:asciiTheme="majorBidi" w:hAnsiTheme="majorBidi" w:cstheme="majorBidi"/>
          <w:smallCaps/>
        </w:rPr>
        <w:t>Protección y promoción del futbol colombiano</w:t>
      </w:r>
      <w:r w:rsidRPr="00F474B5">
        <w:rPr>
          <w:rFonts w:asciiTheme="majorBidi" w:hAnsiTheme="majorBidi" w:cstheme="majorBidi"/>
          <w:color w:val="000000"/>
        </w:rPr>
        <w:t xml:space="preserve">. </w:t>
      </w:r>
      <w:r w:rsidR="00086C62" w:rsidRPr="00F474B5">
        <w:rPr>
          <w:rFonts w:asciiTheme="majorBidi" w:hAnsiTheme="majorBidi" w:cstheme="majorBidi"/>
          <w:color w:val="000000"/>
        </w:rPr>
        <w:t>Autorícese a</w:t>
      </w:r>
      <w:r w:rsidRPr="00F474B5">
        <w:rPr>
          <w:rFonts w:asciiTheme="majorBidi" w:hAnsiTheme="majorBidi" w:cstheme="majorBidi"/>
          <w:color w:val="000000"/>
        </w:rPr>
        <w:t xml:space="preserve">l </w:t>
      </w:r>
      <w:r w:rsidR="005008BC" w:rsidRPr="00F474B5">
        <w:rPr>
          <w:rFonts w:asciiTheme="majorBidi" w:hAnsiTheme="majorBidi" w:cstheme="majorBidi"/>
          <w:color w:val="000000"/>
        </w:rPr>
        <w:t>g</w:t>
      </w:r>
      <w:r w:rsidRPr="00F474B5">
        <w:rPr>
          <w:rFonts w:asciiTheme="majorBidi" w:hAnsiTheme="majorBidi" w:cstheme="majorBidi"/>
          <w:color w:val="000000"/>
        </w:rPr>
        <w:t xml:space="preserve">obierno </w:t>
      </w:r>
      <w:r w:rsidR="00086C62" w:rsidRPr="00F474B5">
        <w:rPr>
          <w:rFonts w:asciiTheme="majorBidi" w:hAnsiTheme="majorBidi" w:cstheme="majorBidi"/>
          <w:color w:val="000000"/>
        </w:rPr>
        <w:t>n</w:t>
      </w:r>
      <w:r w:rsidRPr="00F474B5">
        <w:rPr>
          <w:rFonts w:asciiTheme="majorBidi" w:hAnsiTheme="majorBidi" w:cstheme="majorBidi"/>
          <w:color w:val="000000"/>
        </w:rPr>
        <w:t xml:space="preserve">acional, departamental y municipal planificar y financiar de manera directa o </w:t>
      </w:r>
      <w:r w:rsidR="00086C62" w:rsidRPr="00F474B5">
        <w:rPr>
          <w:rFonts w:asciiTheme="majorBidi" w:hAnsiTheme="majorBidi" w:cstheme="majorBidi"/>
          <w:color w:val="000000"/>
        </w:rPr>
        <w:t xml:space="preserve">indirecta </w:t>
      </w:r>
      <w:r w:rsidR="009370D8" w:rsidRPr="00F474B5">
        <w:rPr>
          <w:rFonts w:asciiTheme="majorBidi" w:hAnsiTheme="majorBidi" w:cstheme="majorBidi"/>
          <w:color w:val="000000"/>
        </w:rPr>
        <w:t>con organizaciones deportivas y</w:t>
      </w:r>
      <w:r w:rsidR="002C14C0" w:rsidRPr="00F474B5">
        <w:rPr>
          <w:rFonts w:asciiTheme="majorBidi" w:hAnsiTheme="majorBidi" w:cstheme="majorBidi"/>
          <w:color w:val="000000"/>
        </w:rPr>
        <w:t>/o</w:t>
      </w:r>
      <w:r w:rsidR="009370D8" w:rsidRPr="00F474B5">
        <w:rPr>
          <w:rFonts w:asciiTheme="majorBidi" w:hAnsiTheme="majorBidi" w:cstheme="majorBidi"/>
          <w:color w:val="000000"/>
        </w:rPr>
        <w:t xml:space="preserve"> recreativas, torneos, ligas y eventos deportivos del futbol profesional y aficionado colombiano</w:t>
      </w:r>
      <w:r w:rsidR="00E92C27" w:rsidRPr="00F474B5">
        <w:rPr>
          <w:rFonts w:asciiTheme="majorBidi" w:hAnsiTheme="majorBidi" w:cstheme="majorBidi"/>
          <w:color w:val="000000"/>
        </w:rPr>
        <w:t>.</w:t>
      </w:r>
    </w:p>
    <w:p w14:paraId="22C8585E" w14:textId="77777777" w:rsidR="009370D8" w:rsidRPr="00F474B5" w:rsidRDefault="009370D8" w:rsidP="003848A2">
      <w:pPr>
        <w:spacing w:line="360" w:lineRule="auto"/>
        <w:jc w:val="both"/>
        <w:rPr>
          <w:rFonts w:asciiTheme="majorBidi" w:hAnsiTheme="majorBidi" w:cstheme="majorBidi"/>
          <w:color w:val="000000"/>
        </w:rPr>
      </w:pPr>
    </w:p>
    <w:p w14:paraId="7AF2E0F1" w14:textId="40F5FDC3" w:rsidR="009370D8" w:rsidRPr="00F474B5" w:rsidRDefault="0001735B" w:rsidP="003848A2">
      <w:pPr>
        <w:spacing w:line="360" w:lineRule="auto"/>
        <w:jc w:val="both"/>
        <w:rPr>
          <w:rFonts w:asciiTheme="majorBidi" w:hAnsiTheme="majorBidi" w:cstheme="majorBidi"/>
          <w:color w:val="000000"/>
        </w:rPr>
      </w:pPr>
      <w:r w:rsidRPr="00F474B5">
        <w:rPr>
          <w:rFonts w:asciiTheme="majorBidi" w:hAnsiTheme="majorBidi" w:cstheme="majorBidi"/>
          <w:smallCaps/>
        </w:rPr>
        <w:t xml:space="preserve">Artículo </w:t>
      </w:r>
      <w:r w:rsidR="00375905" w:rsidRPr="00F474B5">
        <w:rPr>
          <w:rFonts w:asciiTheme="majorBidi" w:hAnsiTheme="majorBidi" w:cstheme="majorBidi"/>
          <w:smallCaps/>
        </w:rPr>
        <w:t>4</w:t>
      </w:r>
      <w:r w:rsidRPr="00F474B5">
        <w:rPr>
          <w:rFonts w:asciiTheme="majorBidi" w:hAnsiTheme="majorBidi" w:cstheme="majorBidi"/>
          <w:smallCaps/>
        </w:rPr>
        <w:t>.</w:t>
      </w:r>
      <w:r w:rsidR="00086C62" w:rsidRPr="00F474B5">
        <w:rPr>
          <w:rFonts w:asciiTheme="majorBidi" w:hAnsiTheme="majorBidi" w:cstheme="majorBidi"/>
          <w:smallCaps/>
        </w:rPr>
        <w:t xml:space="preserve"> </w:t>
      </w:r>
      <w:r w:rsidRPr="00F474B5">
        <w:rPr>
          <w:rFonts w:asciiTheme="majorBidi" w:hAnsiTheme="majorBidi" w:cstheme="majorBidi"/>
          <w:smallCaps/>
        </w:rPr>
        <w:t xml:space="preserve">Autorización presupuestal. </w:t>
      </w:r>
      <w:r w:rsidR="009370D8" w:rsidRPr="00F474B5">
        <w:rPr>
          <w:rFonts w:asciiTheme="majorBidi" w:hAnsiTheme="majorBidi" w:cstheme="majorBidi"/>
          <w:color w:val="000000"/>
        </w:rPr>
        <w:t xml:space="preserve">Autorícese al </w:t>
      </w:r>
      <w:r w:rsidR="00E92C27" w:rsidRPr="00F474B5">
        <w:rPr>
          <w:rFonts w:asciiTheme="majorBidi" w:hAnsiTheme="majorBidi" w:cstheme="majorBidi"/>
          <w:color w:val="000000"/>
        </w:rPr>
        <w:t>g</w:t>
      </w:r>
      <w:r w:rsidR="009370D8" w:rsidRPr="00F474B5">
        <w:rPr>
          <w:rFonts w:asciiTheme="majorBidi" w:hAnsiTheme="majorBidi" w:cstheme="majorBidi"/>
          <w:color w:val="000000"/>
        </w:rPr>
        <w:t>obierno nacional para que, en cumplimiento y de conformidad con los artículos </w:t>
      </w:r>
      <w:hyperlink r:id="rId17" w:anchor="288" w:history="1">
        <w:r w:rsidR="009370D8" w:rsidRPr="00F474B5">
          <w:rPr>
            <w:rFonts w:asciiTheme="majorBidi" w:hAnsiTheme="majorBidi" w:cstheme="majorBidi"/>
            <w:color w:val="000000"/>
          </w:rPr>
          <w:t>288</w:t>
        </w:r>
      </w:hyperlink>
      <w:r w:rsidR="009370D8" w:rsidRPr="00F474B5">
        <w:rPr>
          <w:rFonts w:asciiTheme="majorBidi" w:hAnsiTheme="majorBidi" w:cstheme="majorBidi"/>
          <w:color w:val="000000"/>
        </w:rPr>
        <w:t>, </w:t>
      </w:r>
      <w:hyperlink r:id="rId18" w:anchor="334" w:history="1">
        <w:r w:rsidR="009370D8" w:rsidRPr="00F474B5">
          <w:rPr>
            <w:rFonts w:asciiTheme="majorBidi" w:hAnsiTheme="majorBidi" w:cstheme="majorBidi"/>
            <w:color w:val="000000"/>
          </w:rPr>
          <w:t>334</w:t>
        </w:r>
      </w:hyperlink>
      <w:r w:rsidR="009370D8" w:rsidRPr="00F474B5">
        <w:rPr>
          <w:rFonts w:asciiTheme="majorBidi" w:hAnsiTheme="majorBidi" w:cstheme="majorBidi"/>
          <w:color w:val="000000"/>
        </w:rPr>
        <w:t>, </w:t>
      </w:r>
      <w:hyperlink r:id="rId19" w:anchor="339" w:history="1">
        <w:r w:rsidR="009370D8" w:rsidRPr="00F474B5">
          <w:rPr>
            <w:rFonts w:asciiTheme="majorBidi" w:hAnsiTheme="majorBidi" w:cstheme="majorBidi"/>
            <w:color w:val="000000"/>
          </w:rPr>
          <w:t>339</w:t>
        </w:r>
      </w:hyperlink>
      <w:r w:rsidR="009370D8" w:rsidRPr="00F474B5">
        <w:rPr>
          <w:rFonts w:asciiTheme="majorBidi" w:hAnsiTheme="majorBidi" w:cstheme="majorBidi"/>
          <w:color w:val="000000"/>
        </w:rPr>
        <w:t>, </w:t>
      </w:r>
      <w:hyperlink r:id="rId20" w:anchor="341" w:history="1">
        <w:r w:rsidR="009370D8" w:rsidRPr="00F474B5">
          <w:rPr>
            <w:rFonts w:asciiTheme="majorBidi" w:hAnsiTheme="majorBidi" w:cstheme="majorBidi"/>
            <w:color w:val="000000"/>
          </w:rPr>
          <w:t>341</w:t>
        </w:r>
      </w:hyperlink>
      <w:r w:rsidR="009370D8" w:rsidRPr="00F474B5">
        <w:rPr>
          <w:rFonts w:asciiTheme="majorBidi" w:hAnsiTheme="majorBidi" w:cstheme="majorBidi"/>
          <w:color w:val="000000"/>
        </w:rPr>
        <w:t>, </w:t>
      </w:r>
      <w:hyperlink r:id="rId21" w:anchor="345" w:history="1">
        <w:r w:rsidR="009370D8" w:rsidRPr="00F474B5">
          <w:rPr>
            <w:rFonts w:asciiTheme="majorBidi" w:hAnsiTheme="majorBidi" w:cstheme="majorBidi"/>
            <w:color w:val="000000"/>
          </w:rPr>
          <w:t>345</w:t>
        </w:r>
      </w:hyperlink>
      <w:r w:rsidR="009370D8" w:rsidRPr="00F474B5">
        <w:rPr>
          <w:rFonts w:asciiTheme="majorBidi" w:hAnsiTheme="majorBidi" w:cstheme="majorBidi"/>
          <w:color w:val="000000"/>
        </w:rPr>
        <w:t>, </w:t>
      </w:r>
      <w:hyperlink r:id="rId22" w:anchor="346" w:history="1">
        <w:r w:rsidR="009370D8" w:rsidRPr="00F474B5">
          <w:rPr>
            <w:rFonts w:asciiTheme="majorBidi" w:hAnsiTheme="majorBidi" w:cstheme="majorBidi"/>
            <w:color w:val="000000"/>
          </w:rPr>
          <w:t>346</w:t>
        </w:r>
      </w:hyperlink>
      <w:r w:rsidR="009370D8" w:rsidRPr="00F474B5">
        <w:rPr>
          <w:rFonts w:asciiTheme="majorBidi" w:hAnsiTheme="majorBidi" w:cstheme="majorBidi"/>
          <w:color w:val="000000"/>
        </w:rPr>
        <w:t> y </w:t>
      </w:r>
      <w:hyperlink r:id="rId23" w:anchor="366" w:history="1">
        <w:r w:rsidR="009370D8" w:rsidRPr="00F474B5">
          <w:rPr>
            <w:rFonts w:asciiTheme="majorBidi" w:hAnsiTheme="majorBidi" w:cstheme="majorBidi"/>
            <w:color w:val="000000"/>
          </w:rPr>
          <w:t>366</w:t>
        </w:r>
      </w:hyperlink>
      <w:r w:rsidR="009370D8" w:rsidRPr="00F474B5">
        <w:rPr>
          <w:rFonts w:asciiTheme="majorBidi" w:hAnsiTheme="majorBidi" w:cstheme="majorBidi"/>
          <w:color w:val="000000"/>
        </w:rPr>
        <w:t> de la Constitución Política, las competencias establecidas en la leyes </w:t>
      </w:r>
      <w:hyperlink r:id="rId24" w:anchor="INICIO" w:history="1">
        <w:r w:rsidR="009370D8" w:rsidRPr="00F474B5">
          <w:rPr>
            <w:rFonts w:asciiTheme="majorBidi" w:hAnsiTheme="majorBidi" w:cstheme="majorBidi"/>
            <w:color w:val="000000"/>
          </w:rPr>
          <w:t>715</w:t>
        </w:r>
      </w:hyperlink>
      <w:r w:rsidR="009370D8" w:rsidRPr="00F474B5">
        <w:rPr>
          <w:rFonts w:asciiTheme="majorBidi" w:hAnsiTheme="majorBidi" w:cstheme="majorBidi"/>
          <w:color w:val="000000"/>
        </w:rPr>
        <w:t> de 2001 y  </w:t>
      </w:r>
      <w:hyperlink r:id="rId25" w:anchor="INICIO" w:history="1">
        <w:r w:rsidR="009370D8" w:rsidRPr="00F474B5">
          <w:rPr>
            <w:rFonts w:asciiTheme="majorBidi" w:hAnsiTheme="majorBidi" w:cstheme="majorBidi"/>
            <w:color w:val="000000"/>
          </w:rPr>
          <w:t>819</w:t>
        </w:r>
      </w:hyperlink>
      <w:r w:rsidR="009370D8" w:rsidRPr="00F474B5">
        <w:rPr>
          <w:rFonts w:asciiTheme="majorBidi" w:hAnsiTheme="majorBidi" w:cstheme="majorBidi"/>
          <w:color w:val="000000"/>
        </w:rPr>
        <w:t xml:space="preserve"> de 2003 incorporar dentro del Presupuesto General de la Nación o impulsar a través del Sistema Nacional de Cofinanciación, las partidas presupuestales necesarias a fin de financiar, en aras del interés </w:t>
      </w:r>
      <w:r w:rsidR="00086C62" w:rsidRPr="00F474B5">
        <w:rPr>
          <w:rFonts w:asciiTheme="majorBidi" w:hAnsiTheme="majorBidi" w:cstheme="majorBidi"/>
          <w:color w:val="000000"/>
        </w:rPr>
        <w:t xml:space="preserve">cultural, </w:t>
      </w:r>
      <w:r w:rsidR="009370D8" w:rsidRPr="00F474B5">
        <w:rPr>
          <w:rFonts w:asciiTheme="majorBidi" w:hAnsiTheme="majorBidi" w:cstheme="majorBidi"/>
          <w:color w:val="000000"/>
        </w:rPr>
        <w:t>social y deportivo, los torneos y ligas de futbol colombiano</w:t>
      </w:r>
      <w:r w:rsidR="00E92C27" w:rsidRPr="00F474B5">
        <w:rPr>
          <w:rFonts w:asciiTheme="majorBidi" w:hAnsiTheme="majorBidi" w:cstheme="majorBidi"/>
          <w:color w:val="000000"/>
        </w:rPr>
        <w:t>.</w:t>
      </w:r>
    </w:p>
    <w:p w14:paraId="52AC72BD" w14:textId="77777777" w:rsidR="009370D8" w:rsidRPr="00F474B5" w:rsidRDefault="009370D8" w:rsidP="003848A2">
      <w:pPr>
        <w:spacing w:line="360" w:lineRule="auto"/>
        <w:jc w:val="both"/>
        <w:rPr>
          <w:rFonts w:asciiTheme="majorBidi" w:hAnsiTheme="majorBidi" w:cstheme="majorBidi"/>
          <w:color w:val="000000"/>
        </w:rPr>
      </w:pPr>
    </w:p>
    <w:p w14:paraId="3CBA99CC" w14:textId="18754EF9" w:rsidR="009370D8" w:rsidRPr="00F474B5" w:rsidRDefault="007950AF" w:rsidP="003848A2">
      <w:pPr>
        <w:spacing w:line="360" w:lineRule="auto"/>
        <w:jc w:val="both"/>
        <w:rPr>
          <w:rFonts w:asciiTheme="majorBidi" w:hAnsiTheme="majorBidi" w:cstheme="majorBidi"/>
          <w:color w:val="000000"/>
        </w:rPr>
      </w:pPr>
      <w:r w:rsidRPr="00F474B5">
        <w:rPr>
          <w:rFonts w:asciiTheme="majorBidi" w:hAnsiTheme="majorBidi" w:cstheme="majorBidi"/>
          <w:smallCaps/>
        </w:rPr>
        <w:t xml:space="preserve">Artículo </w:t>
      </w:r>
      <w:r w:rsidR="00375905" w:rsidRPr="00F474B5">
        <w:rPr>
          <w:rFonts w:asciiTheme="majorBidi" w:hAnsiTheme="majorBidi" w:cstheme="majorBidi"/>
          <w:smallCaps/>
        </w:rPr>
        <w:t>5</w:t>
      </w:r>
      <w:r w:rsidRPr="00F474B5">
        <w:rPr>
          <w:rFonts w:asciiTheme="majorBidi" w:hAnsiTheme="majorBidi" w:cstheme="majorBidi"/>
          <w:smallCaps/>
        </w:rPr>
        <w:t>. Asociaciones público – privadas</w:t>
      </w:r>
      <w:r w:rsidRPr="00F474B5">
        <w:rPr>
          <w:rFonts w:asciiTheme="majorBidi" w:hAnsiTheme="majorBidi" w:cstheme="majorBidi"/>
          <w:color w:val="000000"/>
        </w:rPr>
        <w:t xml:space="preserve">. </w:t>
      </w:r>
      <w:r w:rsidR="009370D8" w:rsidRPr="00F474B5">
        <w:rPr>
          <w:rFonts w:asciiTheme="majorBidi" w:hAnsiTheme="majorBidi" w:cstheme="majorBidi"/>
          <w:color w:val="000000"/>
        </w:rPr>
        <w:t>Las entidades estatales y las organizaciones deportivas y recreativas podrán celebrar, en cumplimiento de la ley 1508 de 2012, asociaciones público privadas para el desarrollo de ligas y torneos</w:t>
      </w:r>
      <w:r w:rsidRPr="00F474B5">
        <w:rPr>
          <w:rFonts w:asciiTheme="majorBidi" w:hAnsiTheme="majorBidi" w:cstheme="majorBidi"/>
          <w:color w:val="000000"/>
        </w:rPr>
        <w:t>.</w:t>
      </w:r>
      <w:r w:rsidR="009370D8" w:rsidRPr="00F474B5">
        <w:rPr>
          <w:rFonts w:asciiTheme="majorBidi" w:hAnsiTheme="majorBidi" w:cstheme="majorBidi"/>
          <w:color w:val="000000"/>
        </w:rPr>
        <w:t xml:space="preserve">   </w:t>
      </w:r>
    </w:p>
    <w:p w14:paraId="32CD81EC" w14:textId="77777777" w:rsidR="0001735B" w:rsidRPr="00F474B5" w:rsidRDefault="0001735B" w:rsidP="003848A2">
      <w:pPr>
        <w:spacing w:line="360" w:lineRule="auto"/>
        <w:jc w:val="both"/>
        <w:rPr>
          <w:rFonts w:asciiTheme="majorBidi" w:hAnsiTheme="majorBidi" w:cstheme="majorBidi"/>
          <w:color w:val="000000"/>
        </w:rPr>
      </w:pPr>
    </w:p>
    <w:p w14:paraId="50FDE62A" w14:textId="40F52189" w:rsidR="0001735B" w:rsidRPr="00F474B5" w:rsidRDefault="0001735B" w:rsidP="003848A2">
      <w:pPr>
        <w:spacing w:line="360" w:lineRule="auto"/>
        <w:jc w:val="both"/>
        <w:rPr>
          <w:rFonts w:asciiTheme="majorBidi" w:hAnsiTheme="majorBidi" w:cstheme="majorBidi"/>
          <w:color w:val="000000"/>
        </w:rPr>
      </w:pPr>
      <w:r w:rsidRPr="00F474B5">
        <w:rPr>
          <w:rFonts w:asciiTheme="majorBidi" w:hAnsiTheme="majorBidi" w:cstheme="majorBidi"/>
          <w:smallCaps/>
        </w:rPr>
        <w:t xml:space="preserve">Artículo </w:t>
      </w:r>
      <w:r w:rsidR="00375905" w:rsidRPr="00F474B5">
        <w:rPr>
          <w:rFonts w:asciiTheme="majorBidi" w:hAnsiTheme="majorBidi" w:cstheme="majorBidi"/>
          <w:smallCaps/>
        </w:rPr>
        <w:t>6</w:t>
      </w:r>
      <w:r w:rsidRPr="00F474B5">
        <w:rPr>
          <w:rFonts w:asciiTheme="majorBidi" w:hAnsiTheme="majorBidi" w:cstheme="majorBidi"/>
          <w:smallCaps/>
        </w:rPr>
        <w:t xml:space="preserve">.  </w:t>
      </w:r>
      <w:r w:rsidR="00392381" w:rsidRPr="00F474B5">
        <w:rPr>
          <w:rFonts w:asciiTheme="majorBidi" w:hAnsiTheme="majorBidi" w:cstheme="majorBidi"/>
          <w:smallCaps/>
        </w:rPr>
        <w:t>Promoción de torneos deportivos</w:t>
      </w:r>
      <w:r w:rsidR="005008BC" w:rsidRPr="00F474B5">
        <w:rPr>
          <w:rFonts w:asciiTheme="majorBidi" w:hAnsiTheme="majorBidi" w:cstheme="majorBidi"/>
          <w:smallCaps/>
        </w:rPr>
        <w:t>.</w:t>
      </w:r>
      <w:r w:rsidR="00392381" w:rsidRPr="00F474B5">
        <w:rPr>
          <w:rFonts w:asciiTheme="majorBidi" w:hAnsiTheme="majorBidi" w:cstheme="majorBidi"/>
          <w:smallCaps/>
        </w:rPr>
        <w:t xml:space="preserve"> </w:t>
      </w:r>
      <w:r w:rsidR="00392381" w:rsidRPr="00F474B5">
        <w:rPr>
          <w:rFonts w:asciiTheme="majorBidi" w:hAnsiTheme="majorBidi" w:cstheme="majorBidi"/>
          <w:color w:val="000000"/>
        </w:rPr>
        <w:t>La Nación, por medio del</w:t>
      </w:r>
      <w:r w:rsidR="00392381" w:rsidRPr="00F474B5">
        <w:rPr>
          <w:rFonts w:asciiTheme="majorBidi" w:hAnsiTheme="majorBidi" w:cstheme="majorBidi"/>
          <w:smallCaps/>
        </w:rPr>
        <w:t xml:space="preserve"> </w:t>
      </w:r>
      <w:r w:rsidRPr="00F474B5">
        <w:rPr>
          <w:rFonts w:asciiTheme="majorBidi" w:hAnsiTheme="majorBidi" w:cstheme="majorBidi"/>
          <w:color w:val="000000"/>
        </w:rPr>
        <w:t xml:space="preserve">Ministerio del Deporte </w:t>
      </w:r>
      <w:r w:rsidR="00392381" w:rsidRPr="00F474B5">
        <w:rPr>
          <w:rFonts w:asciiTheme="majorBidi" w:hAnsiTheme="majorBidi" w:cstheme="majorBidi"/>
          <w:color w:val="000000"/>
        </w:rPr>
        <w:t xml:space="preserve">y </w:t>
      </w:r>
      <w:r w:rsidRPr="00F474B5">
        <w:rPr>
          <w:rFonts w:asciiTheme="majorBidi" w:hAnsiTheme="majorBidi" w:cstheme="majorBidi"/>
          <w:color w:val="000000"/>
        </w:rPr>
        <w:t xml:space="preserve">en ejercicio de las funciones de planificación, promoción e impulso del deporte </w:t>
      </w:r>
      <w:r w:rsidR="00392381" w:rsidRPr="00F474B5">
        <w:rPr>
          <w:rFonts w:asciiTheme="majorBidi" w:hAnsiTheme="majorBidi" w:cstheme="majorBidi"/>
          <w:color w:val="000000"/>
        </w:rPr>
        <w:t xml:space="preserve">recreativo, </w:t>
      </w:r>
      <w:r w:rsidRPr="00F474B5">
        <w:rPr>
          <w:rFonts w:asciiTheme="majorBidi" w:hAnsiTheme="majorBidi" w:cstheme="majorBidi"/>
          <w:color w:val="000000"/>
        </w:rPr>
        <w:t>competitivo</w:t>
      </w:r>
      <w:r w:rsidR="00392381" w:rsidRPr="00F474B5">
        <w:rPr>
          <w:rFonts w:asciiTheme="majorBidi" w:hAnsiTheme="majorBidi" w:cstheme="majorBidi"/>
          <w:color w:val="000000"/>
        </w:rPr>
        <w:t xml:space="preserve"> y de</w:t>
      </w:r>
      <w:r w:rsidRPr="00F474B5">
        <w:rPr>
          <w:rFonts w:asciiTheme="majorBidi" w:hAnsiTheme="majorBidi" w:cstheme="majorBidi"/>
          <w:color w:val="000000"/>
        </w:rPr>
        <w:t xml:space="preserve"> alto rendimiento</w:t>
      </w:r>
      <w:r w:rsidR="00392381" w:rsidRPr="00F474B5">
        <w:rPr>
          <w:rFonts w:asciiTheme="majorBidi" w:hAnsiTheme="majorBidi" w:cstheme="majorBidi"/>
          <w:color w:val="000000"/>
        </w:rPr>
        <w:t>,</w:t>
      </w:r>
      <w:r w:rsidRPr="00F474B5">
        <w:rPr>
          <w:rFonts w:asciiTheme="majorBidi" w:hAnsiTheme="majorBidi" w:cstheme="majorBidi"/>
          <w:color w:val="000000"/>
        </w:rPr>
        <w:t xml:space="preserve"> en coordinación con las federaciones y organizaciones deportivas</w:t>
      </w:r>
      <w:r w:rsidR="00392381" w:rsidRPr="00F474B5">
        <w:rPr>
          <w:rFonts w:asciiTheme="majorBidi" w:hAnsiTheme="majorBidi" w:cstheme="majorBidi"/>
          <w:color w:val="000000"/>
        </w:rPr>
        <w:t xml:space="preserve"> podrá desarrollar un</w:t>
      </w:r>
      <w:r w:rsidRPr="00F474B5">
        <w:rPr>
          <w:rFonts w:asciiTheme="majorBidi" w:hAnsiTheme="majorBidi" w:cstheme="majorBidi"/>
          <w:color w:val="000000"/>
        </w:rPr>
        <w:t xml:space="preserve"> sistema de financiación pública y privada para planificar un sistema de ascensos y descensos en el futbol profesional colombiano</w:t>
      </w:r>
      <w:r w:rsidR="00392381" w:rsidRPr="00F474B5">
        <w:rPr>
          <w:rFonts w:asciiTheme="majorBidi" w:hAnsiTheme="majorBidi" w:cstheme="majorBidi"/>
          <w:color w:val="000000"/>
        </w:rPr>
        <w:t xml:space="preserve">. </w:t>
      </w:r>
    </w:p>
    <w:p w14:paraId="32EBD6AA" w14:textId="1C97022A" w:rsidR="00392381" w:rsidRPr="00F474B5" w:rsidRDefault="00392381" w:rsidP="003848A2">
      <w:pPr>
        <w:spacing w:line="360" w:lineRule="auto"/>
        <w:jc w:val="both"/>
        <w:rPr>
          <w:rFonts w:asciiTheme="majorBidi" w:hAnsiTheme="majorBidi" w:cstheme="majorBidi"/>
          <w:color w:val="000000"/>
        </w:rPr>
      </w:pPr>
    </w:p>
    <w:p w14:paraId="683AC6E5" w14:textId="12E00711" w:rsidR="00392381" w:rsidRPr="00F474B5" w:rsidRDefault="00074196" w:rsidP="003848A2">
      <w:pPr>
        <w:spacing w:line="360" w:lineRule="auto"/>
        <w:jc w:val="both"/>
        <w:rPr>
          <w:rFonts w:asciiTheme="majorBidi" w:hAnsiTheme="majorBidi" w:cstheme="majorBidi"/>
          <w:color w:val="000000"/>
        </w:rPr>
      </w:pPr>
      <w:r w:rsidRPr="00F474B5">
        <w:rPr>
          <w:rFonts w:asciiTheme="majorBidi" w:hAnsiTheme="majorBidi" w:cstheme="majorBidi"/>
          <w:smallCaps/>
        </w:rPr>
        <w:t xml:space="preserve">Artículo </w:t>
      </w:r>
      <w:r w:rsidR="00375905" w:rsidRPr="00F474B5">
        <w:rPr>
          <w:rFonts w:asciiTheme="majorBidi" w:hAnsiTheme="majorBidi" w:cstheme="majorBidi"/>
          <w:smallCaps/>
        </w:rPr>
        <w:t>7</w:t>
      </w:r>
      <w:r w:rsidRPr="00F474B5">
        <w:rPr>
          <w:rFonts w:asciiTheme="majorBidi" w:hAnsiTheme="majorBidi" w:cstheme="majorBidi"/>
          <w:smallCaps/>
        </w:rPr>
        <w:t xml:space="preserve">.  Registro histórico y cultural del futbol colombiano.  </w:t>
      </w:r>
      <w:r w:rsidRPr="00F474B5">
        <w:rPr>
          <w:rFonts w:asciiTheme="majorBidi" w:hAnsiTheme="majorBidi" w:cstheme="majorBidi"/>
          <w:color w:val="000000"/>
        </w:rPr>
        <w:t xml:space="preserve">La Nación, por medio del Ministerio de Cultura, desarrollará el estudio y análisis </w:t>
      </w:r>
      <w:r w:rsidR="00392381" w:rsidRPr="00F474B5">
        <w:rPr>
          <w:rFonts w:asciiTheme="majorBidi" w:hAnsiTheme="majorBidi" w:cstheme="majorBidi"/>
          <w:color w:val="000000"/>
        </w:rPr>
        <w:t xml:space="preserve">histórico </w:t>
      </w:r>
      <w:r w:rsidRPr="00F474B5">
        <w:rPr>
          <w:rFonts w:asciiTheme="majorBidi" w:hAnsiTheme="majorBidi" w:cstheme="majorBidi"/>
          <w:color w:val="000000"/>
        </w:rPr>
        <w:t>y</w:t>
      </w:r>
      <w:r w:rsidR="00392381" w:rsidRPr="00F474B5">
        <w:rPr>
          <w:rFonts w:asciiTheme="majorBidi" w:hAnsiTheme="majorBidi" w:cstheme="majorBidi"/>
          <w:color w:val="000000"/>
        </w:rPr>
        <w:t xml:space="preserve"> cultural del futbol </w:t>
      </w:r>
      <w:r w:rsidR="005008BC" w:rsidRPr="00F474B5">
        <w:rPr>
          <w:rFonts w:asciiTheme="majorBidi" w:hAnsiTheme="majorBidi" w:cstheme="majorBidi"/>
          <w:color w:val="000000"/>
        </w:rPr>
        <w:t xml:space="preserve">colombiano </w:t>
      </w:r>
      <w:r w:rsidRPr="00F474B5">
        <w:rPr>
          <w:rFonts w:asciiTheme="majorBidi" w:hAnsiTheme="majorBidi" w:cstheme="majorBidi"/>
          <w:color w:val="000000"/>
        </w:rPr>
        <w:t xml:space="preserve">como parte del patrimonio </w:t>
      </w:r>
      <w:r w:rsidR="005008BC" w:rsidRPr="00F474B5">
        <w:rPr>
          <w:rFonts w:asciiTheme="majorBidi" w:hAnsiTheme="majorBidi" w:cstheme="majorBidi"/>
          <w:color w:val="000000"/>
        </w:rPr>
        <w:t xml:space="preserve">cultural e </w:t>
      </w:r>
      <w:r w:rsidRPr="00F474B5">
        <w:rPr>
          <w:rFonts w:asciiTheme="majorBidi" w:hAnsiTheme="majorBidi" w:cstheme="majorBidi"/>
          <w:color w:val="000000"/>
        </w:rPr>
        <w:t xml:space="preserve">inmaterial. </w:t>
      </w:r>
      <w:r w:rsidR="00392381" w:rsidRPr="00F474B5">
        <w:rPr>
          <w:rFonts w:asciiTheme="majorBidi" w:hAnsiTheme="majorBidi" w:cstheme="majorBidi"/>
          <w:color w:val="000000"/>
        </w:rPr>
        <w:t xml:space="preserve"> </w:t>
      </w:r>
    </w:p>
    <w:p w14:paraId="23448962" w14:textId="77777777" w:rsidR="009370D8" w:rsidRPr="00F474B5" w:rsidRDefault="009370D8" w:rsidP="003848A2">
      <w:pPr>
        <w:pStyle w:val="TableParagraph"/>
        <w:spacing w:line="360" w:lineRule="auto"/>
        <w:jc w:val="both"/>
        <w:rPr>
          <w:rFonts w:asciiTheme="majorBidi" w:hAnsiTheme="majorBidi" w:cstheme="majorBidi"/>
          <w:sz w:val="24"/>
          <w:szCs w:val="24"/>
          <w:lang w:val="es-CO"/>
        </w:rPr>
      </w:pPr>
    </w:p>
    <w:p w14:paraId="3209123D" w14:textId="02E5BDF2" w:rsidR="001735E2" w:rsidRPr="00F474B5" w:rsidRDefault="00086C62" w:rsidP="003848A2">
      <w:pPr>
        <w:pStyle w:val="TableParagraph"/>
        <w:spacing w:before="98" w:line="360" w:lineRule="auto"/>
        <w:ind w:right="281"/>
        <w:jc w:val="both"/>
        <w:rPr>
          <w:rFonts w:asciiTheme="majorBidi" w:hAnsiTheme="majorBidi" w:cstheme="majorBidi"/>
          <w:sz w:val="24"/>
          <w:szCs w:val="24"/>
        </w:rPr>
      </w:pPr>
      <w:r w:rsidRPr="00F474B5">
        <w:rPr>
          <w:rFonts w:asciiTheme="majorBidi" w:hAnsiTheme="majorBidi" w:cstheme="majorBidi"/>
          <w:smallCaps/>
          <w:sz w:val="24"/>
          <w:szCs w:val="24"/>
        </w:rPr>
        <w:t xml:space="preserve">Artículo </w:t>
      </w:r>
      <w:r w:rsidR="00375905" w:rsidRPr="00F474B5">
        <w:rPr>
          <w:rFonts w:asciiTheme="majorBidi" w:hAnsiTheme="majorBidi" w:cstheme="majorBidi"/>
          <w:smallCaps/>
          <w:sz w:val="24"/>
          <w:szCs w:val="24"/>
        </w:rPr>
        <w:t>8</w:t>
      </w:r>
      <w:r w:rsidRPr="00F474B5">
        <w:rPr>
          <w:rFonts w:asciiTheme="majorBidi" w:hAnsiTheme="majorBidi" w:cstheme="majorBidi"/>
          <w:smallCaps/>
          <w:sz w:val="24"/>
          <w:szCs w:val="24"/>
        </w:rPr>
        <w:t xml:space="preserve">.  </w:t>
      </w:r>
      <w:r w:rsidRPr="00F474B5">
        <w:rPr>
          <w:rFonts w:asciiTheme="majorBidi" w:eastAsia="Times New Roman" w:hAnsiTheme="majorBidi" w:cstheme="majorBidi"/>
          <w:smallCaps/>
          <w:sz w:val="24"/>
          <w:szCs w:val="24"/>
          <w:lang w:val="es-CO" w:eastAsia="zh-CN"/>
        </w:rPr>
        <w:t>Vigencia y derogatoria</w:t>
      </w:r>
      <w:r w:rsidR="001735E2" w:rsidRPr="00F474B5">
        <w:rPr>
          <w:rFonts w:asciiTheme="majorBidi" w:hAnsiTheme="majorBidi" w:cstheme="majorBidi"/>
          <w:color w:val="050505"/>
          <w:w w:val="105"/>
          <w:sz w:val="24"/>
          <w:szCs w:val="24"/>
        </w:rPr>
        <w:t>.</w:t>
      </w:r>
      <w:r w:rsidR="001735E2" w:rsidRPr="00F474B5">
        <w:rPr>
          <w:rFonts w:asciiTheme="majorBidi" w:hAnsiTheme="majorBidi" w:cstheme="majorBidi"/>
          <w:color w:val="050505"/>
          <w:spacing w:val="-2"/>
          <w:w w:val="105"/>
          <w:sz w:val="24"/>
          <w:szCs w:val="24"/>
        </w:rPr>
        <w:t xml:space="preserve"> </w:t>
      </w:r>
      <w:r w:rsidR="001735E2" w:rsidRPr="00F474B5">
        <w:rPr>
          <w:rFonts w:asciiTheme="majorBidi" w:hAnsiTheme="majorBidi" w:cstheme="majorBidi"/>
          <w:color w:val="050505"/>
          <w:w w:val="105"/>
          <w:sz w:val="24"/>
          <w:szCs w:val="24"/>
        </w:rPr>
        <w:t>La</w:t>
      </w:r>
      <w:r w:rsidR="001735E2" w:rsidRPr="00F474B5">
        <w:rPr>
          <w:rFonts w:asciiTheme="majorBidi" w:hAnsiTheme="majorBidi" w:cstheme="majorBidi"/>
          <w:color w:val="050505"/>
          <w:spacing w:val="-4"/>
          <w:w w:val="105"/>
          <w:sz w:val="24"/>
          <w:szCs w:val="24"/>
        </w:rPr>
        <w:t xml:space="preserve"> </w:t>
      </w:r>
      <w:r w:rsidR="001735E2" w:rsidRPr="00F474B5">
        <w:rPr>
          <w:rFonts w:asciiTheme="majorBidi" w:hAnsiTheme="majorBidi" w:cstheme="majorBidi"/>
          <w:color w:val="050505"/>
          <w:w w:val="105"/>
          <w:sz w:val="24"/>
          <w:szCs w:val="24"/>
        </w:rPr>
        <w:t>presente</w:t>
      </w:r>
      <w:r w:rsidR="001735E2" w:rsidRPr="00F474B5">
        <w:rPr>
          <w:rFonts w:asciiTheme="majorBidi" w:hAnsiTheme="majorBidi" w:cstheme="majorBidi"/>
          <w:color w:val="050505"/>
          <w:spacing w:val="-4"/>
          <w:w w:val="105"/>
          <w:sz w:val="24"/>
          <w:szCs w:val="24"/>
        </w:rPr>
        <w:t xml:space="preserve"> </w:t>
      </w:r>
      <w:r w:rsidR="001735E2" w:rsidRPr="00F474B5">
        <w:rPr>
          <w:rFonts w:asciiTheme="majorBidi" w:hAnsiTheme="majorBidi" w:cstheme="majorBidi"/>
          <w:color w:val="050505"/>
          <w:w w:val="105"/>
          <w:sz w:val="24"/>
          <w:szCs w:val="24"/>
        </w:rPr>
        <w:t>ley</w:t>
      </w:r>
      <w:r w:rsidR="001735E2" w:rsidRPr="00F474B5">
        <w:rPr>
          <w:rFonts w:asciiTheme="majorBidi" w:hAnsiTheme="majorBidi" w:cstheme="majorBidi"/>
          <w:color w:val="050505"/>
          <w:spacing w:val="-6"/>
          <w:w w:val="105"/>
          <w:sz w:val="24"/>
          <w:szCs w:val="24"/>
        </w:rPr>
        <w:t xml:space="preserve"> </w:t>
      </w:r>
      <w:r w:rsidR="001735E2" w:rsidRPr="00F474B5">
        <w:rPr>
          <w:rFonts w:asciiTheme="majorBidi" w:hAnsiTheme="majorBidi" w:cstheme="majorBidi"/>
          <w:color w:val="050505"/>
          <w:w w:val="105"/>
          <w:sz w:val="24"/>
          <w:szCs w:val="24"/>
        </w:rPr>
        <w:t>rige</w:t>
      </w:r>
      <w:r w:rsidR="001735E2" w:rsidRPr="00F474B5">
        <w:rPr>
          <w:rFonts w:asciiTheme="majorBidi" w:hAnsiTheme="majorBidi" w:cstheme="majorBidi"/>
          <w:color w:val="050505"/>
          <w:spacing w:val="-3"/>
          <w:w w:val="105"/>
          <w:sz w:val="24"/>
          <w:szCs w:val="24"/>
        </w:rPr>
        <w:t xml:space="preserve"> </w:t>
      </w:r>
      <w:r w:rsidR="001735E2" w:rsidRPr="00F474B5">
        <w:rPr>
          <w:rFonts w:asciiTheme="majorBidi" w:hAnsiTheme="majorBidi" w:cstheme="majorBidi"/>
          <w:color w:val="050505"/>
          <w:w w:val="105"/>
          <w:sz w:val="24"/>
          <w:szCs w:val="24"/>
        </w:rPr>
        <w:t>a</w:t>
      </w:r>
      <w:r w:rsidR="001735E2" w:rsidRPr="00F474B5">
        <w:rPr>
          <w:rFonts w:asciiTheme="majorBidi" w:hAnsiTheme="majorBidi" w:cstheme="majorBidi"/>
          <w:color w:val="050505"/>
          <w:spacing w:val="-4"/>
          <w:w w:val="105"/>
          <w:sz w:val="24"/>
          <w:szCs w:val="24"/>
        </w:rPr>
        <w:t xml:space="preserve"> </w:t>
      </w:r>
      <w:r w:rsidR="001735E2" w:rsidRPr="00F474B5">
        <w:rPr>
          <w:rFonts w:asciiTheme="majorBidi" w:hAnsiTheme="majorBidi" w:cstheme="majorBidi"/>
          <w:color w:val="050505"/>
          <w:w w:val="105"/>
          <w:sz w:val="24"/>
          <w:szCs w:val="24"/>
        </w:rPr>
        <w:t>partir</w:t>
      </w:r>
      <w:r w:rsidR="001735E2" w:rsidRPr="00F474B5">
        <w:rPr>
          <w:rFonts w:asciiTheme="majorBidi" w:hAnsiTheme="majorBidi" w:cstheme="majorBidi"/>
          <w:color w:val="050505"/>
          <w:spacing w:val="-4"/>
          <w:w w:val="105"/>
          <w:sz w:val="24"/>
          <w:szCs w:val="24"/>
        </w:rPr>
        <w:t xml:space="preserve"> </w:t>
      </w:r>
      <w:r w:rsidR="001735E2" w:rsidRPr="00F474B5">
        <w:rPr>
          <w:rFonts w:asciiTheme="majorBidi" w:hAnsiTheme="majorBidi" w:cstheme="majorBidi"/>
          <w:color w:val="050505"/>
          <w:w w:val="105"/>
          <w:sz w:val="24"/>
          <w:szCs w:val="24"/>
        </w:rPr>
        <w:t>de</w:t>
      </w:r>
      <w:r w:rsidR="001735E2" w:rsidRPr="00F474B5">
        <w:rPr>
          <w:rFonts w:asciiTheme="majorBidi" w:hAnsiTheme="majorBidi" w:cstheme="majorBidi"/>
          <w:color w:val="050505"/>
          <w:spacing w:val="-3"/>
          <w:w w:val="105"/>
          <w:sz w:val="24"/>
          <w:szCs w:val="24"/>
        </w:rPr>
        <w:t xml:space="preserve"> </w:t>
      </w:r>
      <w:r w:rsidR="001735E2" w:rsidRPr="00F474B5">
        <w:rPr>
          <w:rFonts w:asciiTheme="majorBidi" w:hAnsiTheme="majorBidi" w:cstheme="majorBidi"/>
          <w:color w:val="050505"/>
          <w:w w:val="105"/>
          <w:sz w:val="24"/>
          <w:szCs w:val="24"/>
        </w:rPr>
        <w:t>la</w:t>
      </w:r>
      <w:r w:rsidR="001735E2" w:rsidRPr="00F474B5">
        <w:rPr>
          <w:rFonts w:asciiTheme="majorBidi" w:hAnsiTheme="majorBidi" w:cstheme="majorBidi"/>
          <w:color w:val="050505"/>
          <w:spacing w:val="-4"/>
          <w:w w:val="105"/>
          <w:sz w:val="24"/>
          <w:szCs w:val="24"/>
        </w:rPr>
        <w:t xml:space="preserve"> </w:t>
      </w:r>
      <w:r w:rsidR="001735E2" w:rsidRPr="00F474B5">
        <w:rPr>
          <w:rFonts w:asciiTheme="majorBidi" w:hAnsiTheme="majorBidi" w:cstheme="majorBidi"/>
          <w:color w:val="050505"/>
          <w:w w:val="105"/>
          <w:sz w:val="24"/>
          <w:szCs w:val="24"/>
        </w:rPr>
        <w:t>fecha</w:t>
      </w:r>
      <w:r w:rsidR="001735E2" w:rsidRPr="00F474B5">
        <w:rPr>
          <w:rFonts w:asciiTheme="majorBidi" w:hAnsiTheme="majorBidi" w:cstheme="majorBidi"/>
          <w:color w:val="050505"/>
          <w:spacing w:val="-4"/>
          <w:w w:val="105"/>
          <w:sz w:val="24"/>
          <w:szCs w:val="24"/>
        </w:rPr>
        <w:t xml:space="preserve"> </w:t>
      </w:r>
      <w:r w:rsidR="001735E2" w:rsidRPr="00F474B5">
        <w:rPr>
          <w:rFonts w:asciiTheme="majorBidi" w:hAnsiTheme="majorBidi" w:cstheme="majorBidi"/>
          <w:color w:val="050505"/>
          <w:w w:val="105"/>
          <w:sz w:val="24"/>
          <w:szCs w:val="24"/>
        </w:rPr>
        <w:t>de</w:t>
      </w:r>
      <w:r w:rsidR="001735E2" w:rsidRPr="00F474B5">
        <w:rPr>
          <w:rFonts w:asciiTheme="majorBidi" w:hAnsiTheme="majorBidi" w:cstheme="majorBidi"/>
          <w:color w:val="050505"/>
          <w:spacing w:val="-29"/>
          <w:w w:val="105"/>
          <w:sz w:val="24"/>
          <w:szCs w:val="24"/>
        </w:rPr>
        <w:t xml:space="preserve"> </w:t>
      </w:r>
      <w:r w:rsidR="001735E2" w:rsidRPr="00F474B5">
        <w:rPr>
          <w:rFonts w:asciiTheme="majorBidi" w:hAnsiTheme="majorBidi" w:cstheme="majorBidi"/>
          <w:color w:val="050505"/>
          <w:w w:val="105"/>
          <w:sz w:val="24"/>
          <w:szCs w:val="24"/>
        </w:rPr>
        <w:t>su</w:t>
      </w:r>
      <w:r w:rsidR="001735E2" w:rsidRPr="00F474B5">
        <w:rPr>
          <w:rFonts w:asciiTheme="majorBidi" w:hAnsiTheme="majorBidi" w:cstheme="majorBidi"/>
          <w:color w:val="050505"/>
          <w:spacing w:val="-1"/>
          <w:w w:val="105"/>
          <w:sz w:val="24"/>
          <w:szCs w:val="24"/>
        </w:rPr>
        <w:t xml:space="preserve"> </w:t>
      </w:r>
      <w:r w:rsidR="001735E2" w:rsidRPr="00F474B5">
        <w:rPr>
          <w:rFonts w:asciiTheme="majorBidi" w:hAnsiTheme="majorBidi" w:cstheme="majorBidi"/>
          <w:color w:val="050505"/>
          <w:w w:val="105"/>
          <w:sz w:val="24"/>
          <w:szCs w:val="24"/>
        </w:rPr>
        <w:t>promulgación</w:t>
      </w:r>
      <w:r w:rsidR="001735E2" w:rsidRPr="00F474B5">
        <w:rPr>
          <w:rFonts w:asciiTheme="majorBidi" w:hAnsiTheme="majorBidi" w:cstheme="majorBidi"/>
          <w:color w:val="050505"/>
          <w:spacing w:val="2"/>
          <w:w w:val="105"/>
          <w:sz w:val="24"/>
          <w:szCs w:val="24"/>
        </w:rPr>
        <w:t xml:space="preserve"> </w:t>
      </w:r>
      <w:r w:rsidR="001735E2" w:rsidRPr="00F474B5">
        <w:rPr>
          <w:rFonts w:asciiTheme="majorBidi" w:hAnsiTheme="majorBidi" w:cstheme="majorBidi"/>
          <w:color w:val="050505"/>
          <w:w w:val="105"/>
          <w:sz w:val="24"/>
          <w:szCs w:val="24"/>
        </w:rPr>
        <w:t>y</w:t>
      </w:r>
      <w:r w:rsidR="001735E2" w:rsidRPr="00F474B5">
        <w:rPr>
          <w:rFonts w:asciiTheme="majorBidi" w:hAnsiTheme="majorBidi" w:cstheme="majorBidi"/>
          <w:color w:val="050505"/>
          <w:spacing w:val="-2"/>
          <w:w w:val="105"/>
          <w:sz w:val="24"/>
          <w:szCs w:val="24"/>
        </w:rPr>
        <w:t xml:space="preserve"> </w:t>
      </w:r>
      <w:r w:rsidR="001735E2" w:rsidRPr="00F474B5">
        <w:rPr>
          <w:rFonts w:asciiTheme="majorBidi" w:hAnsiTheme="majorBidi" w:cstheme="majorBidi"/>
          <w:color w:val="050505"/>
          <w:w w:val="105"/>
          <w:sz w:val="24"/>
          <w:szCs w:val="24"/>
        </w:rPr>
        <w:t>deroga</w:t>
      </w:r>
      <w:r w:rsidR="001735E2" w:rsidRPr="00F474B5">
        <w:rPr>
          <w:rFonts w:asciiTheme="majorBidi" w:hAnsiTheme="majorBidi" w:cstheme="majorBidi"/>
          <w:color w:val="050505"/>
          <w:spacing w:val="-1"/>
          <w:w w:val="105"/>
          <w:sz w:val="24"/>
          <w:szCs w:val="24"/>
        </w:rPr>
        <w:t xml:space="preserve"> </w:t>
      </w:r>
      <w:r w:rsidR="00BA7DB9" w:rsidRPr="00F474B5">
        <w:rPr>
          <w:rFonts w:asciiTheme="majorBidi" w:hAnsiTheme="majorBidi" w:cstheme="majorBidi"/>
          <w:color w:val="050505"/>
          <w:w w:val="105"/>
          <w:sz w:val="24"/>
          <w:szCs w:val="24"/>
        </w:rPr>
        <w:t>las</w:t>
      </w:r>
      <w:r w:rsidR="001735E2" w:rsidRPr="00F474B5">
        <w:rPr>
          <w:rFonts w:asciiTheme="majorBidi" w:hAnsiTheme="majorBidi" w:cstheme="majorBidi"/>
          <w:color w:val="050505"/>
          <w:w w:val="105"/>
          <w:sz w:val="24"/>
          <w:szCs w:val="24"/>
        </w:rPr>
        <w:t xml:space="preserve"> norma</w:t>
      </w:r>
      <w:r w:rsidR="00BA7DB9" w:rsidRPr="00F474B5">
        <w:rPr>
          <w:rFonts w:asciiTheme="majorBidi" w:hAnsiTheme="majorBidi" w:cstheme="majorBidi"/>
          <w:color w:val="050505"/>
          <w:w w:val="105"/>
          <w:sz w:val="24"/>
          <w:szCs w:val="24"/>
        </w:rPr>
        <w:t>s</w:t>
      </w:r>
      <w:r w:rsidR="001735E2" w:rsidRPr="00F474B5">
        <w:rPr>
          <w:rFonts w:asciiTheme="majorBidi" w:hAnsiTheme="majorBidi" w:cstheme="majorBidi"/>
          <w:color w:val="050505"/>
          <w:w w:val="105"/>
          <w:sz w:val="24"/>
          <w:szCs w:val="24"/>
        </w:rPr>
        <w:t xml:space="preserve"> que</w:t>
      </w:r>
      <w:r w:rsidR="001735E2" w:rsidRPr="00F474B5">
        <w:rPr>
          <w:rFonts w:asciiTheme="majorBidi" w:hAnsiTheme="majorBidi" w:cstheme="majorBidi"/>
          <w:color w:val="050505"/>
          <w:spacing w:val="-1"/>
          <w:w w:val="105"/>
          <w:sz w:val="24"/>
          <w:szCs w:val="24"/>
        </w:rPr>
        <w:t xml:space="preserve"> </w:t>
      </w:r>
      <w:r w:rsidR="001735E2" w:rsidRPr="00F474B5">
        <w:rPr>
          <w:rFonts w:asciiTheme="majorBidi" w:hAnsiTheme="majorBidi" w:cstheme="majorBidi"/>
          <w:color w:val="050505"/>
          <w:w w:val="105"/>
          <w:sz w:val="24"/>
          <w:szCs w:val="24"/>
        </w:rPr>
        <w:t>le</w:t>
      </w:r>
      <w:r w:rsidR="001735E2" w:rsidRPr="00F474B5">
        <w:rPr>
          <w:rFonts w:asciiTheme="majorBidi" w:hAnsiTheme="majorBidi" w:cstheme="majorBidi"/>
          <w:color w:val="050505"/>
          <w:spacing w:val="1"/>
          <w:w w:val="105"/>
          <w:sz w:val="24"/>
          <w:szCs w:val="24"/>
        </w:rPr>
        <w:t xml:space="preserve"> </w:t>
      </w:r>
      <w:r w:rsidR="001735E2" w:rsidRPr="00F474B5">
        <w:rPr>
          <w:rFonts w:asciiTheme="majorBidi" w:hAnsiTheme="majorBidi" w:cstheme="majorBidi"/>
          <w:color w:val="050505"/>
          <w:w w:val="105"/>
          <w:sz w:val="24"/>
          <w:szCs w:val="24"/>
        </w:rPr>
        <w:t>sea</w:t>
      </w:r>
      <w:r w:rsidR="00BA7DB9" w:rsidRPr="00F474B5">
        <w:rPr>
          <w:rFonts w:asciiTheme="majorBidi" w:hAnsiTheme="majorBidi" w:cstheme="majorBidi"/>
          <w:color w:val="050505"/>
          <w:w w:val="105"/>
          <w:sz w:val="24"/>
          <w:szCs w:val="24"/>
        </w:rPr>
        <w:t>n</w:t>
      </w:r>
      <w:r w:rsidR="001735E2" w:rsidRPr="00F474B5">
        <w:rPr>
          <w:rFonts w:asciiTheme="majorBidi" w:hAnsiTheme="majorBidi" w:cstheme="majorBidi"/>
          <w:color w:val="050505"/>
          <w:w w:val="105"/>
          <w:sz w:val="24"/>
          <w:szCs w:val="24"/>
        </w:rPr>
        <w:t xml:space="preserve"> contraria</w:t>
      </w:r>
      <w:r w:rsidR="00BA7DB9" w:rsidRPr="00F474B5">
        <w:rPr>
          <w:rFonts w:asciiTheme="majorBidi" w:hAnsiTheme="majorBidi" w:cstheme="majorBidi"/>
          <w:color w:val="050505"/>
          <w:w w:val="105"/>
          <w:sz w:val="24"/>
          <w:szCs w:val="24"/>
        </w:rPr>
        <w:t>s</w:t>
      </w:r>
      <w:r w:rsidR="001735E2" w:rsidRPr="00F474B5">
        <w:rPr>
          <w:rFonts w:asciiTheme="majorBidi" w:hAnsiTheme="majorBidi" w:cstheme="majorBidi"/>
          <w:color w:val="050505"/>
          <w:w w:val="105"/>
          <w:sz w:val="24"/>
          <w:szCs w:val="24"/>
        </w:rPr>
        <w:t>.</w:t>
      </w:r>
      <w:r w:rsidR="00F474B5" w:rsidRPr="00F474B5">
        <w:rPr>
          <w:rFonts w:asciiTheme="majorBidi" w:hAnsiTheme="majorBidi" w:cstheme="majorBidi"/>
          <w:color w:val="050505"/>
          <w:w w:val="105"/>
          <w:sz w:val="24"/>
          <w:szCs w:val="24"/>
        </w:rPr>
        <w:t>”</w:t>
      </w:r>
    </w:p>
    <w:p w14:paraId="2CDD8146" w14:textId="41EBB23B" w:rsidR="001735E2" w:rsidRPr="00F474B5" w:rsidRDefault="001735E2" w:rsidP="003848A2">
      <w:pPr>
        <w:pStyle w:val="Encabezado"/>
        <w:spacing w:line="360" w:lineRule="auto"/>
        <w:jc w:val="both"/>
        <w:rPr>
          <w:rFonts w:asciiTheme="majorBidi" w:eastAsia="Times New Roman" w:hAnsiTheme="majorBidi" w:cstheme="majorBidi"/>
          <w:smallCaps/>
          <w:color w:val="FF0000"/>
          <w:shd w:val="clear" w:color="auto" w:fill="FFFFFF"/>
          <w:lang w:val="es-ES" w:eastAsia="es-ES_tradnl"/>
        </w:rPr>
      </w:pPr>
    </w:p>
    <w:p w14:paraId="7296F8F7" w14:textId="31D587AB" w:rsidR="00091849" w:rsidRDefault="00091849" w:rsidP="00091849">
      <w:pPr>
        <w:shd w:val="clear" w:color="auto" w:fill="FFFFFF"/>
        <w:spacing w:before="57" w:after="57" w:line="360" w:lineRule="auto"/>
        <w:jc w:val="both"/>
        <w:textAlignment w:val="center"/>
        <w:rPr>
          <w:rFonts w:asciiTheme="majorBidi" w:hAnsiTheme="majorBidi" w:cstheme="majorBidi"/>
          <w:b/>
          <w:smallCaps/>
          <w:color w:val="000000" w:themeColor="text1"/>
          <w:shd w:val="clear" w:color="auto" w:fill="FFFFFF"/>
        </w:rPr>
      </w:pPr>
      <w:bookmarkStart w:id="0" w:name="_GoBack"/>
      <w:bookmarkEnd w:id="0"/>
    </w:p>
    <w:p w14:paraId="33060CC0" w14:textId="4B78C128" w:rsidR="00316A90" w:rsidRPr="00F474B5" w:rsidRDefault="00316A90" w:rsidP="00091849">
      <w:pPr>
        <w:shd w:val="clear" w:color="auto" w:fill="FFFFFF"/>
        <w:spacing w:before="57" w:after="57" w:line="360" w:lineRule="auto"/>
        <w:jc w:val="both"/>
        <w:textAlignment w:val="center"/>
        <w:rPr>
          <w:rFonts w:asciiTheme="majorBidi" w:hAnsiTheme="majorBidi" w:cstheme="majorBidi"/>
          <w:b/>
          <w:smallCaps/>
          <w:color w:val="000000" w:themeColor="text1"/>
          <w:shd w:val="clear" w:color="auto" w:fill="FFFFFF"/>
        </w:rPr>
      </w:pPr>
      <w:r w:rsidRPr="00F474B5">
        <w:rPr>
          <w:rFonts w:asciiTheme="majorBidi" w:hAnsiTheme="majorBidi" w:cstheme="majorBidi"/>
          <w:b/>
          <w:smallCaps/>
          <w:color w:val="000000" w:themeColor="text1"/>
          <w:shd w:val="clear" w:color="auto" w:fill="FFFFFF"/>
        </w:rPr>
        <w:t xml:space="preserve">           Juan Diego Echavarría Sánchez                  Jennifer Kristin Arias Falla</w:t>
      </w:r>
    </w:p>
    <w:p w14:paraId="0A23E471" w14:textId="77777777" w:rsidR="00316A90" w:rsidRPr="00F474B5" w:rsidRDefault="00316A90" w:rsidP="00316A90">
      <w:pPr>
        <w:pStyle w:val="Encabezado"/>
        <w:spacing w:line="276" w:lineRule="auto"/>
        <w:rPr>
          <w:rFonts w:asciiTheme="majorBidi" w:eastAsia="Times New Roman" w:hAnsiTheme="majorBidi" w:cstheme="majorBidi"/>
          <w:smallCaps/>
          <w:color w:val="000000" w:themeColor="text1"/>
          <w:shd w:val="clear" w:color="auto" w:fill="FFFFFF"/>
          <w:lang w:eastAsia="es-ES_tradnl"/>
        </w:rPr>
      </w:pPr>
      <w:r w:rsidRPr="00F474B5">
        <w:rPr>
          <w:rFonts w:asciiTheme="majorBidi" w:eastAsia="Times New Roman" w:hAnsiTheme="majorBidi" w:cstheme="majorBidi"/>
          <w:smallCaps/>
          <w:color w:val="000000" w:themeColor="text1"/>
          <w:shd w:val="clear" w:color="auto" w:fill="FFFFFF"/>
          <w:lang w:eastAsia="es-ES_tradnl"/>
        </w:rPr>
        <w:t xml:space="preserve">                  Representante a la Cámara                             Representante a la Cámara</w:t>
      </w:r>
    </w:p>
    <w:p w14:paraId="1DFF697E" w14:textId="77777777" w:rsidR="00316A90" w:rsidRPr="00F474B5" w:rsidRDefault="00316A90" w:rsidP="00316A90">
      <w:pPr>
        <w:pStyle w:val="Encabezado"/>
        <w:spacing w:line="276" w:lineRule="auto"/>
        <w:rPr>
          <w:rFonts w:asciiTheme="majorBidi" w:eastAsia="Times New Roman" w:hAnsiTheme="majorBidi" w:cstheme="majorBidi"/>
          <w:smallCaps/>
          <w:color w:val="000000" w:themeColor="text1"/>
          <w:shd w:val="clear" w:color="auto" w:fill="FFFFFF"/>
          <w:lang w:eastAsia="es-ES_tradnl"/>
        </w:rPr>
      </w:pPr>
      <w:r w:rsidRPr="00F474B5">
        <w:rPr>
          <w:rFonts w:asciiTheme="majorBidi" w:eastAsia="Times New Roman" w:hAnsiTheme="majorBidi" w:cstheme="majorBidi"/>
          <w:smallCaps/>
          <w:color w:val="000000" w:themeColor="text1"/>
          <w:shd w:val="clear" w:color="auto" w:fill="FFFFFF"/>
          <w:lang w:eastAsia="es-ES_tradnl"/>
        </w:rPr>
        <w:t xml:space="preserve">                                  Coordinador                                  </w:t>
      </w:r>
    </w:p>
    <w:p w14:paraId="6A7EC137" w14:textId="77777777" w:rsidR="00316A90" w:rsidRPr="00F474B5" w:rsidRDefault="00316A90" w:rsidP="00316A90">
      <w:pPr>
        <w:pStyle w:val="Encabezado"/>
        <w:spacing w:line="276" w:lineRule="auto"/>
        <w:rPr>
          <w:rFonts w:asciiTheme="majorBidi" w:eastAsia="Times New Roman" w:hAnsiTheme="majorBidi" w:cstheme="majorBidi"/>
          <w:smallCaps/>
          <w:color w:val="000000" w:themeColor="text1"/>
          <w:shd w:val="clear" w:color="auto" w:fill="FFFFFF"/>
          <w:lang w:eastAsia="es-ES_tradnl"/>
        </w:rPr>
      </w:pPr>
    </w:p>
    <w:p w14:paraId="1BC74EE6" w14:textId="77777777" w:rsidR="00316A90" w:rsidRPr="00F474B5" w:rsidRDefault="00316A90" w:rsidP="00316A90">
      <w:pPr>
        <w:pStyle w:val="Encabezado"/>
        <w:spacing w:line="276" w:lineRule="auto"/>
        <w:rPr>
          <w:rFonts w:asciiTheme="majorBidi" w:eastAsia="Times New Roman" w:hAnsiTheme="majorBidi" w:cstheme="majorBidi"/>
          <w:smallCaps/>
          <w:color w:val="000000" w:themeColor="text1"/>
          <w:shd w:val="clear" w:color="auto" w:fill="FFFFFF"/>
          <w:lang w:eastAsia="es-ES_tradnl"/>
        </w:rPr>
      </w:pPr>
    </w:p>
    <w:p w14:paraId="482A80F5" w14:textId="77777777" w:rsidR="00316A90" w:rsidRPr="00F474B5" w:rsidRDefault="00316A90" w:rsidP="00316A90">
      <w:pPr>
        <w:spacing w:line="276" w:lineRule="auto"/>
        <w:jc w:val="both"/>
        <w:rPr>
          <w:rFonts w:asciiTheme="majorBidi" w:hAnsiTheme="majorBidi" w:cstheme="majorBidi"/>
          <w:smallCaps/>
          <w:color w:val="000000" w:themeColor="text1"/>
          <w:shd w:val="clear" w:color="auto" w:fill="FFFFFF"/>
          <w:lang w:eastAsia="es-ES_tradnl"/>
        </w:rPr>
      </w:pPr>
      <w:r w:rsidRPr="00F474B5">
        <w:rPr>
          <w:rFonts w:asciiTheme="majorBidi" w:hAnsiTheme="majorBidi" w:cstheme="majorBidi"/>
          <w:b/>
          <w:smallCaps/>
          <w:color w:val="000000" w:themeColor="text1"/>
          <w:shd w:val="clear" w:color="auto" w:fill="FFFFFF"/>
        </w:rPr>
        <w:t xml:space="preserve">         </w:t>
      </w:r>
    </w:p>
    <w:p w14:paraId="21A201B6" w14:textId="77777777" w:rsidR="00316A90" w:rsidRPr="00F474B5" w:rsidRDefault="00316A90" w:rsidP="00316A90">
      <w:pPr>
        <w:pStyle w:val="Encabezado"/>
        <w:spacing w:line="276" w:lineRule="auto"/>
        <w:rPr>
          <w:rFonts w:asciiTheme="majorBidi" w:eastAsia="Times New Roman" w:hAnsiTheme="majorBidi" w:cstheme="majorBidi"/>
          <w:smallCaps/>
          <w:color w:val="FF0000"/>
          <w:shd w:val="clear" w:color="auto" w:fill="FFFFFF"/>
          <w:lang w:eastAsia="es-ES_tradnl"/>
        </w:rPr>
      </w:pPr>
    </w:p>
    <w:p w14:paraId="5F285A43" w14:textId="77777777" w:rsidR="00316A90" w:rsidRPr="00F474B5" w:rsidRDefault="00316A90" w:rsidP="00316A90">
      <w:pPr>
        <w:spacing w:line="276" w:lineRule="auto"/>
        <w:jc w:val="both"/>
        <w:rPr>
          <w:rFonts w:asciiTheme="majorBidi" w:hAnsiTheme="majorBidi" w:cstheme="majorBidi"/>
          <w:b/>
          <w:smallCaps/>
          <w:color w:val="000000" w:themeColor="text1"/>
          <w:shd w:val="clear" w:color="auto" w:fill="FFFFFF"/>
        </w:rPr>
      </w:pPr>
      <w:r>
        <w:rPr>
          <w:rFonts w:asciiTheme="majorBidi" w:hAnsiTheme="majorBidi" w:cstheme="majorBidi"/>
          <w:b/>
          <w:smallCaps/>
          <w:color w:val="000000" w:themeColor="text1"/>
          <w:shd w:val="clear" w:color="auto" w:fill="FFFFFF"/>
        </w:rPr>
        <w:t xml:space="preserve">                 Henry F. Correal Herrera </w:t>
      </w:r>
      <w:r w:rsidRPr="00F474B5">
        <w:rPr>
          <w:rFonts w:asciiTheme="majorBidi" w:hAnsiTheme="majorBidi" w:cstheme="majorBidi"/>
          <w:b/>
          <w:smallCaps/>
          <w:color w:val="000000" w:themeColor="text1"/>
          <w:shd w:val="clear" w:color="auto" w:fill="FFFFFF"/>
        </w:rPr>
        <w:t xml:space="preserve">                  </w:t>
      </w:r>
      <w:r>
        <w:rPr>
          <w:rFonts w:asciiTheme="majorBidi" w:hAnsiTheme="majorBidi" w:cstheme="majorBidi"/>
          <w:b/>
          <w:smallCaps/>
          <w:color w:val="000000" w:themeColor="text1"/>
          <w:shd w:val="clear" w:color="auto" w:fill="FFFFFF"/>
        </w:rPr>
        <w:t xml:space="preserve">         </w:t>
      </w:r>
      <w:r w:rsidRPr="00F474B5">
        <w:rPr>
          <w:rFonts w:asciiTheme="majorBidi" w:hAnsiTheme="majorBidi" w:cstheme="majorBidi"/>
          <w:b/>
          <w:smallCaps/>
          <w:color w:val="000000" w:themeColor="text1"/>
          <w:shd w:val="clear" w:color="auto" w:fill="FFFFFF"/>
        </w:rPr>
        <w:t>J</w:t>
      </w:r>
      <w:r>
        <w:rPr>
          <w:rFonts w:asciiTheme="majorBidi" w:hAnsiTheme="majorBidi" w:cstheme="majorBidi"/>
          <w:b/>
          <w:smallCaps/>
          <w:color w:val="000000" w:themeColor="text1"/>
          <w:shd w:val="clear" w:color="auto" w:fill="FFFFFF"/>
        </w:rPr>
        <w:t xml:space="preserve">airo Cristancho Tarache </w:t>
      </w:r>
    </w:p>
    <w:p w14:paraId="2A1BB08E" w14:textId="77777777" w:rsidR="00316A90" w:rsidRPr="00F474B5" w:rsidRDefault="00316A90" w:rsidP="00316A90">
      <w:pPr>
        <w:pStyle w:val="Encabezado"/>
        <w:spacing w:line="276" w:lineRule="auto"/>
        <w:rPr>
          <w:rFonts w:asciiTheme="majorBidi" w:eastAsia="Times New Roman" w:hAnsiTheme="majorBidi" w:cstheme="majorBidi"/>
          <w:smallCaps/>
          <w:color w:val="000000" w:themeColor="text1"/>
          <w:shd w:val="clear" w:color="auto" w:fill="FFFFFF"/>
          <w:lang w:eastAsia="es-ES_tradnl"/>
        </w:rPr>
      </w:pPr>
      <w:r w:rsidRPr="00F474B5">
        <w:rPr>
          <w:rFonts w:asciiTheme="majorBidi" w:eastAsia="Times New Roman" w:hAnsiTheme="majorBidi" w:cstheme="majorBidi"/>
          <w:smallCaps/>
          <w:color w:val="000000" w:themeColor="text1"/>
          <w:shd w:val="clear" w:color="auto" w:fill="FFFFFF"/>
          <w:lang w:eastAsia="es-ES_tradnl"/>
        </w:rPr>
        <w:t xml:space="preserve">                  Representante a la Cámara                             Representante a la Cámara</w:t>
      </w:r>
    </w:p>
    <w:p w14:paraId="4C58C0D0" w14:textId="035106DD" w:rsidR="001735E2" w:rsidRPr="00F474B5" w:rsidRDefault="00316A90" w:rsidP="00316A90">
      <w:pPr>
        <w:spacing w:line="276" w:lineRule="auto"/>
        <w:jc w:val="both"/>
        <w:rPr>
          <w:rFonts w:asciiTheme="majorBidi" w:hAnsiTheme="majorBidi" w:cstheme="majorBidi"/>
          <w:smallCaps/>
          <w:color w:val="FF0000"/>
          <w:shd w:val="clear" w:color="auto" w:fill="FFFFFF"/>
          <w:lang w:val="es-ES" w:eastAsia="es-ES_tradnl"/>
        </w:rPr>
      </w:pPr>
      <w:r w:rsidRPr="00F474B5">
        <w:rPr>
          <w:rFonts w:asciiTheme="majorBidi" w:hAnsiTheme="majorBidi" w:cstheme="majorBidi"/>
          <w:smallCaps/>
          <w:color w:val="000000" w:themeColor="text1"/>
          <w:shd w:val="clear" w:color="auto" w:fill="FFFFFF"/>
          <w:lang w:eastAsia="es-ES_tradnl"/>
        </w:rPr>
        <w:t xml:space="preserve">                                  Coordinador                     </w:t>
      </w:r>
    </w:p>
    <w:sectPr w:rsidR="001735E2" w:rsidRPr="00F474B5" w:rsidSect="00C77053">
      <w:headerReference w:type="default" r:id="rId26"/>
      <w:footerReference w:type="even" r:id="rId27"/>
      <w:footerReference w:type="default" r:id="rId28"/>
      <w:pgSz w:w="12240" w:h="15840" w:code="1"/>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A069E" w14:textId="77777777" w:rsidR="00234C44" w:rsidRDefault="00234C44" w:rsidP="00482461">
      <w:r>
        <w:separator/>
      </w:r>
    </w:p>
  </w:endnote>
  <w:endnote w:type="continuationSeparator" w:id="0">
    <w:p w14:paraId="3CABECB0" w14:textId="77777777" w:rsidR="00234C44" w:rsidRDefault="00234C44" w:rsidP="0048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248118768"/>
      <w:docPartObj>
        <w:docPartGallery w:val="Page Numbers (Bottom of Page)"/>
        <w:docPartUnique/>
      </w:docPartObj>
    </w:sdtPr>
    <w:sdtEndPr>
      <w:rPr>
        <w:rStyle w:val="Nmerodepgina"/>
      </w:rPr>
    </w:sdtEndPr>
    <w:sdtContent>
      <w:p w14:paraId="1A22650E" w14:textId="696217B2" w:rsidR="00710792" w:rsidRDefault="00710792" w:rsidP="00F4216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79251B2" w14:textId="77777777" w:rsidR="00710792" w:rsidRDefault="00710792" w:rsidP="00710792">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2102760397"/>
      <w:docPartObj>
        <w:docPartGallery w:val="Page Numbers (Bottom of Page)"/>
        <w:docPartUnique/>
      </w:docPartObj>
    </w:sdtPr>
    <w:sdtEndPr>
      <w:rPr>
        <w:rStyle w:val="Nmerodepgina"/>
      </w:rPr>
    </w:sdtEndPr>
    <w:sdtContent>
      <w:p w14:paraId="2FBE6925" w14:textId="5E6B67F1" w:rsidR="00710792" w:rsidRDefault="00710792" w:rsidP="00F4216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3F2F90">
          <w:rPr>
            <w:rStyle w:val="Nmerodepgina"/>
            <w:noProof/>
          </w:rPr>
          <w:t>16</w:t>
        </w:r>
        <w:r>
          <w:rPr>
            <w:rStyle w:val="Nmerodepgina"/>
          </w:rPr>
          <w:fldChar w:fldCharType="end"/>
        </w:r>
      </w:p>
    </w:sdtContent>
  </w:sdt>
  <w:p w14:paraId="322D32A3" w14:textId="77777777" w:rsidR="00710792" w:rsidRDefault="00710792" w:rsidP="00710792">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2A985" w14:textId="77777777" w:rsidR="00234C44" w:rsidRDefault="00234C44" w:rsidP="00482461">
      <w:r>
        <w:separator/>
      </w:r>
    </w:p>
  </w:footnote>
  <w:footnote w:type="continuationSeparator" w:id="0">
    <w:p w14:paraId="563BF656" w14:textId="77777777" w:rsidR="00234C44" w:rsidRDefault="00234C44" w:rsidP="00482461">
      <w:r>
        <w:continuationSeparator/>
      </w:r>
    </w:p>
  </w:footnote>
  <w:footnote w:id="1">
    <w:p w14:paraId="2639E816" w14:textId="77777777" w:rsidR="00A97355" w:rsidRPr="00711629" w:rsidRDefault="00A97355" w:rsidP="00A97355">
      <w:pPr>
        <w:pStyle w:val="Textonotapie"/>
        <w:jc w:val="both"/>
        <w:rPr>
          <w:rFonts w:ascii="Times New Roman" w:hAnsi="Times New Roman" w:cs="Times New Roman"/>
          <w:sz w:val="20"/>
          <w:szCs w:val="20"/>
          <w:lang w:val="es-CO"/>
        </w:rPr>
      </w:pPr>
      <w:r w:rsidRPr="00711629">
        <w:rPr>
          <w:rStyle w:val="Refdenotaalpie"/>
          <w:rFonts w:ascii="Times New Roman" w:hAnsi="Times New Roman" w:cs="Times New Roman"/>
          <w:sz w:val="20"/>
          <w:szCs w:val="20"/>
        </w:rPr>
        <w:footnoteRef/>
      </w:r>
      <w:r w:rsidRPr="00711629">
        <w:rPr>
          <w:rStyle w:val="Refdenotaalpie"/>
          <w:rFonts w:ascii="Times New Roman" w:hAnsi="Times New Roman" w:cs="Times New Roman"/>
          <w:sz w:val="20"/>
          <w:szCs w:val="20"/>
        </w:rPr>
        <w:footnoteRef/>
      </w:r>
      <w:r w:rsidRPr="00711629">
        <w:rPr>
          <w:rFonts w:ascii="Times New Roman" w:hAnsi="Times New Roman" w:cs="Times New Roman"/>
          <w:sz w:val="20"/>
          <w:szCs w:val="20"/>
          <w:lang w:val="es-CO"/>
        </w:rPr>
        <w:t xml:space="preserve"> </w:t>
      </w:r>
      <w:r w:rsidRPr="00711629">
        <w:rPr>
          <w:rFonts w:ascii="Times New Roman" w:hAnsi="Times New Roman" w:cs="Times New Roman"/>
          <w:smallCaps/>
          <w:sz w:val="20"/>
          <w:szCs w:val="20"/>
          <w:lang w:val="es-CO"/>
        </w:rPr>
        <w:t>Corte Constitucional</w:t>
      </w:r>
      <w:r w:rsidRPr="00711629">
        <w:rPr>
          <w:rFonts w:ascii="Times New Roman" w:hAnsi="Times New Roman" w:cs="Times New Roman"/>
          <w:sz w:val="20"/>
          <w:szCs w:val="20"/>
          <w:lang w:val="es-CO"/>
        </w:rPr>
        <w:t xml:space="preserve">, </w:t>
      </w:r>
      <w:proofErr w:type="spellStart"/>
      <w:r w:rsidRPr="00711629">
        <w:rPr>
          <w:rFonts w:ascii="Times New Roman" w:hAnsi="Times New Roman" w:cs="Times New Roman"/>
          <w:sz w:val="20"/>
          <w:szCs w:val="20"/>
          <w:lang w:val="es-CO"/>
        </w:rPr>
        <w:t>sent</w:t>
      </w:r>
      <w:proofErr w:type="spellEnd"/>
      <w:r w:rsidRPr="00711629">
        <w:rPr>
          <w:rFonts w:ascii="Times New Roman" w:hAnsi="Times New Roman" w:cs="Times New Roman"/>
          <w:sz w:val="20"/>
          <w:szCs w:val="20"/>
          <w:lang w:val="es-CO"/>
        </w:rPr>
        <w:t xml:space="preserve">. C 034 del 30 de enero de 2019. M.P. José Fernando Reyes Cuartas. Disponible en: </w:t>
      </w:r>
      <w:hyperlink r:id="rId1" w:history="1">
        <w:r w:rsidRPr="00711629">
          <w:rPr>
            <w:rStyle w:val="Hipervnculo"/>
            <w:rFonts w:ascii="Times New Roman" w:hAnsi="Times New Roman" w:cs="Times New Roman"/>
            <w:sz w:val="20"/>
            <w:szCs w:val="20"/>
            <w:lang w:val="es-CO"/>
          </w:rPr>
          <w:t>https://www.corteconstitucional.gov.co/Relatoria/2019/C-034-19.htm</w:t>
        </w:r>
      </w:hyperlink>
      <w:r w:rsidRPr="00711629">
        <w:rPr>
          <w:rFonts w:ascii="Times New Roman" w:hAnsi="Times New Roman" w:cs="Times New Roman"/>
          <w:sz w:val="20"/>
          <w:szCs w:val="20"/>
          <w:lang w:val="es-CO"/>
        </w:rPr>
        <w:t xml:space="preserve"> </w:t>
      </w:r>
    </w:p>
  </w:footnote>
  <w:footnote w:id="2">
    <w:p w14:paraId="2EE5F178" w14:textId="3A527B9F" w:rsidR="00A97355" w:rsidRPr="00711629" w:rsidRDefault="00A97355" w:rsidP="00AE4441">
      <w:pPr>
        <w:jc w:val="both"/>
        <w:rPr>
          <w:sz w:val="20"/>
          <w:szCs w:val="20"/>
        </w:rPr>
      </w:pPr>
      <w:r w:rsidRPr="00711629">
        <w:rPr>
          <w:rStyle w:val="Refdenotaalpie"/>
          <w:sz w:val="20"/>
          <w:szCs w:val="20"/>
        </w:rPr>
        <w:footnoteRef/>
      </w:r>
      <w:r w:rsidRPr="00711629">
        <w:rPr>
          <w:sz w:val="20"/>
          <w:szCs w:val="20"/>
        </w:rPr>
        <w:t xml:space="preserve"> </w:t>
      </w:r>
      <w:r w:rsidRPr="00711629">
        <w:rPr>
          <w:rFonts w:eastAsiaTheme="minorHAnsi"/>
          <w:smallCaps/>
          <w:sz w:val="20"/>
          <w:szCs w:val="20"/>
          <w:lang w:eastAsia="en-US"/>
        </w:rPr>
        <w:t>Ortiz, Jesús Paredes</w:t>
      </w:r>
      <w:r w:rsidRPr="00711629">
        <w:rPr>
          <w:color w:val="222222"/>
          <w:sz w:val="20"/>
          <w:szCs w:val="20"/>
          <w:shd w:val="clear" w:color="auto" w:fill="FFFFFF"/>
        </w:rPr>
        <w:t>. "Historia del fútbol: evolución cultural." </w:t>
      </w:r>
      <w:r w:rsidRPr="00711629">
        <w:rPr>
          <w:i/>
          <w:iCs/>
          <w:color w:val="222222"/>
          <w:sz w:val="20"/>
          <w:szCs w:val="20"/>
          <w:shd w:val="clear" w:color="auto" w:fill="FFFFFF"/>
        </w:rPr>
        <w:t>Lecturas: Educación física y deportes</w:t>
      </w:r>
      <w:r w:rsidRPr="00711629">
        <w:rPr>
          <w:color w:val="222222"/>
          <w:sz w:val="20"/>
          <w:szCs w:val="20"/>
          <w:shd w:val="clear" w:color="auto" w:fill="FFFFFF"/>
        </w:rPr>
        <w:t xml:space="preserve"> 106 (2007): 19. </w:t>
      </w:r>
    </w:p>
  </w:footnote>
  <w:footnote w:id="3">
    <w:p w14:paraId="466D594B" w14:textId="77777777" w:rsidR="00A97355" w:rsidRPr="00711629" w:rsidRDefault="00A97355" w:rsidP="00A97355">
      <w:pPr>
        <w:jc w:val="both"/>
        <w:rPr>
          <w:sz w:val="20"/>
          <w:szCs w:val="20"/>
        </w:rPr>
      </w:pPr>
      <w:r w:rsidRPr="00711629">
        <w:rPr>
          <w:rStyle w:val="Refdenotaalpie"/>
          <w:sz w:val="20"/>
          <w:szCs w:val="20"/>
        </w:rPr>
        <w:footnoteRef/>
      </w:r>
      <w:r w:rsidRPr="00711629">
        <w:rPr>
          <w:sz w:val="20"/>
          <w:szCs w:val="20"/>
        </w:rPr>
        <w:t xml:space="preserve"> </w:t>
      </w:r>
      <w:r w:rsidRPr="00711629">
        <w:rPr>
          <w:rFonts w:eastAsiaTheme="minorHAnsi"/>
          <w:smallCaps/>
          <w:sz w:val="20"/>
          <w:szCs w:val="20"/>
          <w:lang w:eastAsia="en-US"/>
        </w:rPr>
        <w:t>Ortiz, Jesús Paredes</w:t>
      </w:r>
      <w:r w:rsidRPr="00711629">
        <w:rPr>
          <w:color w:val="222222"/>
          <w:sz w:val="20"/>
          <w:szCs w:val="20"/>
          <w:shd w:val="clear" w:color="auto" w:fill="FFFFFF"/>
        </w:rPr>
        <w:t>. "Historia del fútbol: evolución cultural." </w:t>
      </w:r>
      <w:r w:rsidRPr="00711629">
        <w:rPr>
          <w:i/>
          <w:iCs/>
          <w:color w:val="222222"/>
          <w:sz w:val="20"/>
          <w:szCs w:val="20"/>
          <w:shd w:val="clear" w:color="auto" w:fill="FFFFFF"/>
        </w:rPr>
        <w:t>Lecturas: Educación física y deportes</w:t>
      </w:r>
      <w:r w:rsidRPr="00711629">
        <w:rPr>
          <w:color w:val="222222"/>
          <w:sz w:val="20"/>
          <w:szCs w:val="20"/>
          <w:shd w:val="clear" w:color="auto" w:fill="FFFFFF"/>
        </w:rPr>
        <w:t xml:space="preserve"> 106 (2007): 19. </w:t>
      </w:r>
    </w:p>
  </w:footnote>
  <w:footnote w:id="4">
    <w:p w14:paraId="6C075DC5" w14:textId="77777777" w:rsidR="00A97355" w:rsidRPr="00711629" w:rsidRDefault="00A97355" w:rsidP="00820DCF">
      <w:pPr>
        <w:pStyle w:val="Ttulo3"/>
        <w:shd w:val="clear" w:color="auto" w:fill="FFFFFF"/>
        <w:spacing w:before="0" w:after="30" w:line="285" w:lineRule="atLeast"/>
        <w:ind w:right="1500"/>
        <w:jc w:val="both"/>
        <w:rPr>
          <w:rFonts w:ascii="Times New Roman" w:hAnsi="Times New Roman" w:cs="Times New Roman"/>
          <w:sz w:val="20"/>
          <w:szCs w:val="20"/>
          <w:lang w:val="es-CO"/>
        </w:rPr>
      </w:pPr>
      <w:r w:rsidRPr="00711629">
        <w:rPr>
          <w:rStyle w:val="Refdenotaalpie"/>
          <w:rFonts w:ascii="Times New Roman" w:hAnsi="Times New Roman" w:cs="Times New Roman"/>
          <w:sz w:val="20"/>
          <w:szCs w:val="20"/>
        </w:rPr>
        <w:footnoteRef/>
      </w:r>
      <w:r w:rsidRPr="00711629">
        <w:rPr>
          <w:rFonts w:ascii="Times New Roman" w:hAnsi="Times New Roman" w:cs="Times New Roman"/>
          <w:sz w:val="20"/>
          <w:szCs w:val="20"/>
        </w:rPr>
        <w:t xml:space="preserve"> </w:t>
      </w:r>
      <w:r w:rsidRPr="00711629">
        <w:rPr>
          <w:rFonts w:ascii="Times New Roman" w:eastAsiaTheme="minorHAnsi" w:hAnsi="Times New Roman" w:cs="Times New Roman"/>
          <w:smallCaps/>
          <w:color w:val="auto"/>
          <w:sz w:val="20"/>
          <w:szCs w:val="20"/>
          <w:lang w:val="es-CO" w:eastAsia="en-US"/>
        </w:rPr>
        <w:t>Bueno, Juan Antonio, and Miguel Ángel Mateo</w:t>
      </w:r>
      <w:r w:rsidRPr="00711629">
        <w:rPr>
          <w:rFonts w:ascii="Times New Roman" w:hAnsi="Times New Roman" w:cs="Times New Roman"/>
          <w:color w:val="222222"/>
          <w:sz w:val="20"/>
          <w:szCs w:val="20"/>
          <w:shd w:val="clear" w:color="auto" w:fill="FFFFFF"/>
          <w:lang w:eastAsia="zh-CN"/>
        </w:rPr>
        <w:t>. </w:t>
      </w:r>
      <w:r w:rsidRPr="00711629">
        <w:rPr>
          <w:rFonts w:ascii="Times New Roman" w:hAnsi="Times New Roman" w:cs="Times New Roman"/>
          <w:i/>
          <w:iCs/>
          <w:color w:val="222222"/>
          <w:sz w:val="20"/>
          <w:szCs w:val="20"/>
          <w:shd w:val="clear" w:color="auto" w:fill="FFFFFF"/>
          <w:lang w:eastAsia="zh-CN"/>
        </w:rPr>
        <w:t>Historia del fútbol</w:t>
      </w:r>
      <w:r w:rsidRPr="00711629">
        <w:rPr>
          <w:rFonts w:ascii="Times New Roman" w:hAnsi="Times New Roman" w:cs="Times New Roman"/>
          <w:color w:val="222222"/>
          <w:sz w:val="20"/>
          <w:szCs w:val="20"/>
          <w:shd w:val="clear" w:color="auto" w:fill="FFFFFF"/>
          <w:lang w:eastAsia="zh-CN"/>
        </w:rPr>
        <w:t xml:space="preserve">. Vol. 1. EDAF, 2010. </w:t>
      </w:r>
    </w:p>
  </w:footnote>
  <w:footnote w:id="5">
    <w:p w14:paraId="71A5525D" w14:textId="77777777" w:rsidR="00A97355" w:rsidRPr="00711629" w:rsidRDefault="00A97355" w:rsidP="00820DCF">
      <w:pPr>
        <w:jc w:val="both"/>
        <w:rPr>
          <w:sz w:val="20"/>
          <w:szCs w:val="20"/>
        </w:rPr>
      </w:pPr>
      <w:r w:rsidRPr="00711629">
        <w:rPr>
          <w:rStyle w:val="Refdenotaalpie"/>
          <w:sz w:val="20"/>
          <w:szCs w:val="20"/>
        </w:rPr>
        <w:footnoteRef/>
      </w:r>
      <w:r w:rsidRPr="00711629">
        <w:rPr>
          <w:sz w:val="20"/>
          <w:szCs w:val="20"/>
        </w:rPr>
        <w:t xml:space="preserve"> </w:t>
      </w:r>
      <w:r w:rsidRPr="00711629">
        <w:rPr>
          <w:rFonts w:eastAsiaTheme="minorHAnsi"/>
          <w:smallCaps/>
          <w:sz w:val="20"/>
          <w:szCs w:val="20"/>
          <w:lang w:eastAsia="en-US"/>
        </w:rPr>
        <w:t>Acuña Gómez, Guillermo, and Ángel Acuña Delgado</w:t>
      </w:r>
      <w:r w:rsidRPr="00711629">
        <w:rPr>
          <w:color w:val="222222"/>
          <w:sz w:val="20"/>
          <w:szCs w:val="20"/>
          <w:shd w:val="clear" w:color="auto" w:fill="FFFFFF"/>
        </w:rPr>
        <w:t>. "El fútbol como producto cultural: revisión y análisis bibliográfico." </w:t>
      </w:r>
      <w:r w:rsidRPr="00711629">
        <w:rPr>
          <w:i/>
          <w:iCs/>
          <w:color w:val="222222"/>
          <w:sz w:val="20"/>
          <w:szCs w:val="20"/>
          <w:shd w:val="clear" w:color="auto" w:fill="FFFFFF"/>
        </w:rPr>
        <w:t>Citius, Altius, Fortius: Humanismo, Sociedad y Deporte: Investigaciones y ensayos (CAF)</w:t>
      </w:r>
      <w:r w:rsidRPr="00711629">
        <w:rPr>
          <w:color w:val="222222"/>
          <w:sz w:val="20"/>
          <w:szCs w:val="20"/>
          <w:shd w:val="clear" w:color="auto" w:fill="FFFFFF"/>
        </w:rPr>
        <w:t> (2016).</w:t>
      </w:r>
    </w:p>
  </w:footnote>
  <w:footnote w:id="6">
    <w:p w14:paraId="6E55A71A" w14:textId="77777777" w:rsidR="00A97355" w:rsidRPr="00711629" w:rsidRDefault="00A97355" w:rsidP="00820DCF">
      <w:pPr>
        <w:jc w:val="both"/>
        <w:rPr>
          <w:sz w:val="20"/>
          <w:szCs w:val="20"/>
        </w:rPr>
      </w:pPr>
      <w:r w:rsidRPr="00711629">
        <w:rPr>
          <w:rStyle w:val="Refdenotaalpie"/>
          <w:sz w:val="20"/>
          <w:szCs w:val="20"/>
        </w:rPr>
        <w:footnoteRef/>
      </w:r>
      <w:r w:rsidRPr="00711629">
        <w:rPr>
          <w:sz w:val="20"/>
          <w:szCs w:val="20"/>
        </w:rPr>
        <w:t xml:space="preserve"> </w:t>
      </w:r>
      <w:r w:rsidRPr="00711629">
        <w:rPr>
          <w:rFonts w:eastAsiaTheme="minorHAnsi"/>
          <w:smallCaps/>
          <w:sz w:val="20"/>
          <w:szCs w:val="20"/>
          <w:lang w:eastAsia="en-US"/>
        </w:rPr>
        <w:t>Villena, S.</w:t>
      </w:r>
      <w:r w:rsidRPr="00711629">
        <w:rPr>
          <w:sz w:val="20"/>
          <w:szCs w:val="20"/>
        </w:rPr>
        <w:t xml:space="preserve"> (2003). Gol-balización, identidades nacionales y fútbol. En P. Alabarces (Comp.), Futbologías. Fútbol, identidad y violencia en América Latina (pp. 257-269). Buenos Aires: Consejo Latinoamericano de Ciencias Sociales.</w:t>
      </w:r>
    </w:p>
  </w:footnote>
  <w:footnote w:id="7">
    <w:p w14:paraId="66F8913F" w14:textId="77777777" w:rsidR="00A97355" w:rsidRPr="00711629" w:rsidRDefault="00A97355" w:rsidP="00820DCF">
      <w:pPr>
        <w:jc w:val="both"/>
        <w:rPr>
          <w:sz w:val="20"/>
          <w:szCs w:val="20"/>
        </w:rPr>
      </w:pPr>
      <w:r w:rsidRPr="00711629">
        <w:rPr>
          <w:rStyle w:val="Refdenotaalpie"/>
          <w:rFonts w:eastAsiaTheme="majorEastAsia"/>
          <w:sz w:val="20"/>
          <w:szCs w:val="20"/>
        </w:rPr>
        <w:footnoteRef/>
      </w:r>
      <w:r w:rsidRPr="00711629">
        <w:rPr>
          <w:sz w:val="20"/>
          <w:szCs w:val="20"/>
        </w:rPr>
        <w:t xml:space="preserve"> Definición de la ley 393, art. 11-1. </w:t>
      </w:r>
      <w:r w:rsidRPr="00711629">
        <w:rPr>
          <w:color w:val="000000"/>
          <w:sz w:val="20"/>
          <w:szCs w:val="20"/>
        </w:rPr>
        <w:t xml:space="preserve">Patrimonio cultural inmaterial. El patrimonio cultural inmaterial está constituido, entre otros, por las manifestaciones, </w:t>
      </w:r>
      <w:r w:rsidRPr="00711629">
        <w:rPr>
          <w:b/>
          <w:bCs/>
          <w:color w:val="000000"/>
          <w:sz w:val="20"/>
          <w:szCs w:val="20"/>
          <w:u w:val="single"/>
        </w:rPr>
        <w:t>prácticas</w:t>
      </w:r>
      <w:r w:rsidRPr="00711629">
        <w:rPr>
          <w:color w:val="000000"/>
          <w:sz w:val="20"/>
          <w:szCs w:val="20"/>
        </w:rPr>
        <w:t xml:space="preserve">, usos, representaciones, expresiones, conocimientos, </w:t>
      </w:r>
      <w:r w:rsidRPr="00711629">
        <w:rPr>
          <w:b/>
          <w:bCs/>
          <w:color w:val="000000"/>
          <w:sz w:val="20"/>
          <w:szCs w:val="20"/>
          <w:u w:val="single"/>
        </w:rPr>
        <w:t>técnicas y espacios culturales</w:t>
      </w:r>
      <w:r w:rsidRPr="00711629">
        <w:rPr>
          <w:color w:val="000000"/>
          <w:sz w:val="20"/>
          <w:szCs w:val="20"/>
        </w:rPr>
        <w:t xml:space="preserve">, que las comunidades y los grupos reconocen como parte integrante de su patrimonio cultural. </w:t>
      </w:r>
      <w:r w:rsidRPr="00711629">
        <w:rPr>
          <w:b/>
          <w:bCs/>
          <w:color w:val="000000"/>
          <w:sz w:val="20"/>
          <w:szCs w:val="20"/>
          <w:u w:val="single"/>
        </w:rPr>
        <w:t>Este patrimonio genera sentimientos de identidad y establece vínculos con la memoria colectiva</w:t>
      </w:r>
      <w:r w:rsidRPr="00711629">
        <w:rPr>
          <w:color w:val="000000"/>
          <w:sz w:val="20"/>
          <w:szCs w:val="20"/>
        </w:rPr>
        <w:t>. Es transmitido y recreado a lo largo del tiempo en función de su entorno, su interacción con la naturaleza y su historia y contribuye a promover el respeto de la diversidad cultural y la creatividad humana. </w:t>
      </w:r>
    </w:p>
    <w:p w14:paraId="68E90104" w14:textId="77777777" w:rsidR="00A97355" w:rsidRPr="00711629" w:rsidRDefault="00A97355" w:rsidP="00A97355">
      <w:pPr>
        <w:pStyle w:val="Textonotapie"/>
        <w:jc w:val="both"/>
        <w:rPr>
          <w:rFonts w:ascii="Times New Roman" w:hAnsi="Times New Roman" w:cs="Times New Roman"/>
          <w:sz w:val="20"/>
          <w:szCs w:val="20"/>
          <w:lang w:val="es-CO"/>
        </w:rPr>
      </w:pPr>
    </w:p>
  </w:footnote>
  <w:footnote w:id="8">
    <w:p w14:paraId="4DD8DC35" w14:textId="77777777" w:rsidR="00A97355" w:rsidRPr="00711629" w:rsidRDefault="00A97355" w:rsidP="00A97355">
      <w:pPr>
        <w:rPr>
          <w:sz w:val="20"/>
          <w:szCs w:val="20"/>
        </w:rPr>
      </w:pPr>
      <w:r w:rsidRPr="00711629">
        <w:rPr>
          <w:rStyle w:val="Refdenotaalpie"/>
          <w:sz w:val="20"/>
          <w:szCs w:val="20"/>
        </w:rPr>
        <w:footnoteRef/>
      </w:r>
      <w:r w:rsidRPr="00711629">
        <w:rPr>
          <w:sz w:val="20"/>
          <w:szCs w:val="20"/>
        </w:rPr>
        <w:t xml:space="preserve"> </w:t>
      </w:r>
      <w:r w:rsidRPr="00711629">
        <w:rPr>
          <w:smallCaps/>
          <w:color w:val="222222"/>
          <w:sz w:val="20"/>
          <w:szCs w:val="20"/>
          <w:shd w:val="clear" w:color="auto" w:fill="FFFFFF"/>
        </w:rPr>
        <w:t>Ortega-Ruiz, Luis Germán</w:t>
      </w:r>
      <w:r w:rsidRPr="00711629">
        <w:rPr>
          <w:color w:val="222222"/>
          <w:sz w:val="20"/>
          <w:szCs w:val="20"/>
          <w:shd w:val="clear" w:color="auto" w:fill="FFFFFF"/>
        </w:rPr>
        <w:t xml:space="preserve">, et al. "Reflexiones jurídicas sobre el derecho a la felicidad y el bien común constitucional.". Disponible en: </w:t>
      </w:r>
      <w:hyperlink r:id="rId2" w:history="1">
        <w:r w:rsidRPr="00711629">
          <w:rPr>
            <w:rStyle w:val="Hipervnculo"/>
            <w:sz w:val="20"/>
            <w:szCs w:val="20"/>
            <w:shd w:val="clear" w:color="auto" w:fill="FFFFFF"/>
          </w:rPr>
          <w:t>https://repository.usta.edu.co/handle/11634/31220</w:t>
        </w:r>
      </w:hyperlink>
      <w:r w:rsidRPr="00711629">
        <w:rPr>
          <w:color w:val="222222"/>
          <w:sz w:val="20"/>
          <w:szCs w:val="20"/>
          <w:shd w:val="clear" w:color="auto" w:fill="FFFFFF"/>
        </w:rPr>
        <w:t xml:space="preserve"> </w:t>
      </w:r>
    </w:p>
  </w:footnote>
  <w:footnote w:id="9">
    <w:p w14:paraId="1384AA5C" w14:textId="77777777" w:rsidR="00A97355" w:rsidRPr="00711629" w:rsidRDefault="00A97355" w:rsidP="00A97355">
      <w:pPr>
        <w:jc w:val="both"/>
        <w:rPr>
          <w:sz w:val="20"/>
          <w:szCs w:val="20"/>
          <w:lang w:val="es-ES"/>
        </w:rPr>
      </w:pPr>
      <w:r w:rsidRPr="00711629">
        <w:rPr>
          <w:rStyle w:val="Refdenotaalpie"/>
          <w:sz w:val="20"/>
          <w:szCs w:val="20"/>
        </w:rPr>
        <w:footnoteRef/>
      </w:r>
      <w:r w:rsidRPr="00711629">
        <w:rPr>
          <w:sz w:val="20"/>
          <w:szCs w:val="20"/>
        </w:rPr>
        <w:t xml:space="preserve"> </w:t>
      </w:r>
      <w:r w:rsidRPr="00711629">
        <w:rPr>
          <w:rFonts w:eastAsiaTheme="minorHAnsi"/>
          <w:smallCaps/>
          <w:sz w:val="20"/>
          <w:szCs w:val="20"/>
          <w:lang w:eastAsia="en-US"/>
        </w:rPr>
        <w:t>Alabarces, Pablo</w:t>
      </w:r>
      <w:r w:rsidRPr="00711629">
        <w:rPr>
          <w:color w:val="222222"/>
          <w:sz w:val="20"/>
          <w:szCs w:val="20"/>
          <w:shd w:val="clear" w:color="auto" w:fill="FFFFFF"/>
        </w:rPr>
        <w:t>. </w:t>
      </w:r>
      <w:r w:rsidRPr="00711629">
        <w:rPr>
          <w:i/>
          <w:iCs/>
          <w:color w:val="222222"/>
          <w:sz w:val="20"/>
          <w:szCs w:val="20"/>
          <w:shd w:val="clear" w:color="auto" w:fill="FFFFFF"/>
        </w:rPr>
        <w:t>Historia mínima del fútbol en América Latina</w:t>
      </w:r>
      <w:r w:rsidRPr="00711629">
        <w:rPr>
          <w:color w:val="222222"/>
          <w:sz w:val="20"/>
          <w:szCs w:val="20"/>
          <w:shd w:val="clear" w:color="auto" w:fill="FFFFFF"/>
        </w:rPr>
        <w:t xml:space="preserve">. El Colegio de México AC, 2018. </w:t>
      </w:r>
    </w:p>
  </w:footnote>
  <w:footnote w:id="10">
    <w:p w14:paraId="63883B60" w14:textId="77777777" w:rsidR="00A97355" w:rsidRPr="00711629" w:rsidRDefault="00A97355" w:rsidP="00A97355">
      <w:pPr>
        <w:pStyle w:val="Textonotapie"/>
        <w:jc w:val="both"/>
        <w:rPr>
          <w:rFonts w:ascii="Times New Roman" w:eastAsia="Times New Roman" w:hAnsi="Times New Roman" w:cs="Times New Roman"/>
          <w:color w:val="222222"/>
          <w:sz w:val="20"/>
          <w:szCs w:val="20"/>
          <w:shd w:val="clear" w:color="auto" w:fill="FFFFFF"/>
          <w:lang w:val="es-CO" w:eastAsia="zh-CN"/>
        </w:rPr>
      </w:pPr>
      <w:r w:rsidRPr="00711629">
        <w:rPr>
          <w:rStyle w:val="Refdenotaalpie"/>
          <w:rFonts w:ascii="Times New Roman" w:hAnsi="Times New Roman" w:cs="Times New Roman"/>
          <w:sz w:val="20"/>
          <w:szCs w:val="20"/>
        </w:rPr>
        <w:footnoteRef/>
      </w:r>
      <w:r w:rsidRPr="00711629">
        <w:rPr>
          <w:rFonts w:ascii="Times New Roman" w:hAnsi="Times New Roman" w:cs="Times New Roman"/>
          <w:sz w:val="20"/>
          <w:szCs w:val="20"/>
          <w:lang w:val="es-CO"/>
        </w:rPr>
        <w:t xml:space="preserve"> </w:t>
      </w:r>
      <w:r w:rsidRPr="00711629">
        <w:rPr>
          <w:rFonts w:ascii="Times New Roman" w:hAnsi="Times New Roman" w:cs="Times New Roman"/>
          <w:smallCaps/>
          <w:sz w:val="20"/>
          <w:szCs w:val="20"/>
          <w:lang w:val="es-CO"/>
        </w:rPr>
        <w:t>Santos, Enrique</w:t>
      </w:r>
      <w:r w:rsidRPr="00711629">
        <w:rPr>
          <w:rFonts w:ascii="Times New Roman" w:eastAsia="Times New Roman" w:hAnsi="Times New Roman" w:cs="Times New Roman"/>
          <w:color w:val="222222"/>
          <w:sz w:val="20"/>
          <w:szCs w:val="20"/>
          <w:shd w:val="clear" w:color="auto" w:fill="FFFFFF"/>
          <w:lang w:val="es-CO" w:eastAsia="zh-CN"/>
        </w:rPr>
        <w:t xml:space="preserve">, Futbol: una pasión incontenible. Revista Credencial. Disponible en: </w:t>
      </w:r>
      <w:hyperlink r:id="rId3" w:history="1">
        <w:r w:rsidRPr="00711629">
          <w:rPr>
            <w:rStyle w:val="Hipervnculo"/>
            <w:rFonts w:ascii="Times New Roman" w:eastAsia="Times New Roman" w:hAnsi="Times New Roman" w:cs="Times New Roman"/>
            <w:sz w:val="20"/>
            <w:szCs w:val="20"/>
            <w:shd w:val="clear" w:color="auto" w:fill="FFFFFF"/>
            <w:lang w:val="es-CO" w:eastAsia="zh-CN"/>
          </w:rPr>
          <w:t>https://www.revistacredencial.com/historia/temas/futbol-una-pasion-incontenible</w:t>
        </w:r>
      </w:hyperlink>
      <w:r w:rsidRPr="00711629">
        <w:rPr>
          <w:rFonts w:ascii="Times New Roman" w:eastAsia="Times New Roman" w:hAnsi="Times New Roman" w:cs="Times New Roman"/>
          <w:color w:val="222222"/>
          <w:sz w:val="20"/>
          <w:szCs w:val="20"/>
          <w:shd w:val="clear" w:color="auto" w:fill="FFFFFF"/>
          <w:lang w:val="es-CO" w:eastAsia="zh-CN"/>
        </w:rPr>
        <w:t xml:space="preserve"> </w:t>
      </w:r>
    </w:p>
  </w:footnote>
  <w:footnote w:id="11">
    <w:p w14:paraId="7C5AB54D" w14:textId="77777777" w:rsidR="00A97355" w:rsidRPr="00711629" w:rsidRDefault="00A97355" w:rsidP="00A97355">
      <w:pPr>
        <w:jc w:val="both"/>
        <w:rPr>
          <w:color w:val="222222"/>
          <w:sz w:val="20"/>
          <w:szCs w:val="20"/>
          <w:shd w:val="clear" w:color="auto" w:fill="FFFFFF"/>
        </w:rPr>
      </w:pPr>
      <w:r w:rsidRPr="00711629">
        <w:rPr>
          <w:rStyle w:val="Refdenotaalpie"/>
          <w:sz w:val="20"/>
          <w:szCs w:val="20"/>
        </w:rPr>
        <w:footnoteRef/>
      </w:r>
      <w:r w:rsidRPr="00711629">
        <w:rPr>
          <w:sz w:val="20"/>
          <w:szCs w:val="20"/>
          <w:lang w:val="en-US"/>
        </w:rPr>
        <w:t xml:space="preserve"> </w:t>
      </w:r>
      <w:r w:rsidRPr="00711629">
        <w:rPr>
          <w:rFonts w:eastAsiaTheme="minorHAnsi"/>
          <w:smallCaps/>
          <w:sz w:val="20"/>
          <w:szCs w:val="20"/>
          <w:lang w:val="en-US" w:eastAsia="en-US"/>
        </w:rPr>
        <w:t>Alonso, V. L., F. X. Medina, and M. P. Leal</w:t>
      </w:r>
      <w:r w:rsidRPr="00711629">
        <w:rPr>
          <w:color w:val="222222"/>
          <w:sz w:val="20"/>
          <w:szCs w:val="20"/>
          <w:shd w:val="clear" w:color="auto" w:fill="FFFFFF"/>
          <w:lang w:val="en-US"/>
        </w:rPr>
        <w:t xml:space="preserve">. </w:t>
      </w:r>
      <w:r w:rsidRPr="00711629">
        <w:rPr>
          <w:color w:val="222222"/>
          <w:sz w:val="20"/>
          <w:szCs w:val="20"/>
          <w:shd w:val="clear" w:color="auto" w:fill="FFFFFF"/>
        </w:rPr>
        <w:t xml:space="preserve">"Los juegos y deportes tradicionales como patrimonio cultural inmaterial de UNESCO ante las estrategias turísticas nacionales. El caso de los deportes de lucha." J. Tour. </w:t>
      </w:r>
      <w:proofErr w:type="spellStart"/>
      <w:r w:rsidRPr="00711629">
        <w:rPr>
          <w:color w:val="222222"/>
          <w:sz w:val="20"/>
          <w:szCs w:val="20"/>
          <w:shd w:val="clear" w:color="auto" w:fill="FFFFFF"/>
        </w:rPr>
        <w:t>Heritage</w:t>
      </w:r>
      <w:proofErr w:type="spellEnd"/>
      <w:r w:rsidRPr="00711629">
        <w:rPr>
          <w:color w:val="222222"/>
          <w:sz w:val="20"/>
          <w:szCs w:val="20"/>
          <w:shd w:val="clear" w:color="auto" w:fill="FFFFFF"/>
        </w:rPr>
        <w:t xml:space="preserve"> Res 3 (2020): 94-106.</w:t>
      </w:r>
    </w:p>
    <w:p w14:paraId="3EEA4C99" w14:textId="77777777" w:rsidR="00A97355" w:rsidRPr="00711629" w:rsidRDefault="00A97355" w:rsidP="00A97355">
      <w:pPr>
        <w:pStyle w:val="Textonotapie"/>
        <w:jc w:val="both"/>
        <w:rPr>
          <w:rFonts w:ascii="Times New Roman" w:hAnsi="Times New Roman" w:cs="Times New Roman"/>
          <w:sz w:val="20"/>
          <w:szCs w:val="20"/>
          <w:lang w:val="es-CO"/>
        </w:rPr>
      </w:pPr>
    </w:p>
  </w:footnote>
  <w:footnote w:id="12">
    <w:p w14:paraId="1528E0F3" w14:textId="572D4CEB" w:rsidR="00A97355" w:rsidRPr="00711629" w:rsidRDefault="00A97355" w:rsidP="001A551C">
      <w:pPr>
        <w:jc w:val="both"/>
        <w:rPr>
          <w:sz w:val="20"/>
          <w:szCs w:val="20"/>
        </w:rPr>
      </w:pPr>
      <w:r w:rsidRPr="00711629">
        <w:rPr>
          <w:rStyle w:val="Refdenotaalpie"/>
          <w:sz w:val="20"/>
          <w:szCs w:val="20"/>
        </w:rPr>
        <w:footnoteRef/>
      </w:r>
      <w:r w:rsidRPr="00711629">
        <w:rPr>
          <w:sz w:val="20"/>
          <w:szCs w:val="20"/>
        </w:rPr>
        <w:t xml:space="preserve"> Los juegos y deportes tradicionales como patrimonio cultural inmaterial de Unesco ante las estrategias turísticas nacionales. el caso de los deportes de lucha víctor l. alonso universidad europea de canarias- </w:t>
      </w:r>
      <w:proofErr w:type="spellStart"/>
      <w:r w:rsidRPr="00711629">
        <w:rPr>
          <w:sz w:val="20"/>
          <w:szCs w:val="20"/>
        </w:rPr>
        <w:t>gries</w:t>
      </w:r>
      <w:proofErr w:type="spellEnd"/>
      <w:r w:rsidRPr="00711629">
        <w:rPr>
          <w:sz w:val="20"/>
          <w:szCs w:val="20"/>
        </w:rPr>
        <w:t xml:space="preserve"> (</w:t>
      </w:r>
      <w:proofErr w:type="spellStart"/>
      <w:r w:rsidRPr="00711629">
        <w:rPr>
          <w:sz w:val="20"/>
          <w:szCs w:val="20"/>
        </w:rPr>
        <w:t>url</w:t>
      </w:r>
      <w:proofErr w:type="spellEnd"/>
      <w:r w:rsidRPr="00711629">
        <w:rPr>
          <w:sz w:val="20"/>
          <w:szCs w:val="20"/>
        </w:rPr>
        <w:t xml:space="preserve">) ucanca69@gmail.com f. xavier medina universitat oberta de </w:t>
      </w:r>
      <w:proofErr w:type="spellStart"/>
      <w:r w:rsidRPr="00711629">
        <w:rPr>
          <w:sz w:val="20"/>
          <w:szCs w:val="20"/>
        </w:rPr>
        <w:t>catalunya</w:t>
      </w:r>
      <w:proofErr w:type="spellEnd"/>
      <w:r w:rsidRPr="00711629">
        <w:rPr>
          <w:sz w:val="20"/>
          <w:szCs w:val="20"/>
        </w:rPr>
        <w:t xml:space="preserve"> / </w:t>
      </w:r>
      <w:proofErr w:type="spellStart"/>
      <w:r w:rsidRPr="00711629">
        <w:rPr>
          <w:sz w:val="20"/>
          <w:szCs w:val="20"/>
        </w:rPr>
        <w:t>gries</w:t>
      </w:r>
      <w:proofErr w:type="spellEnd"/>
      <w:r w:rsidRPr="00711629">
        <w:rPr>
          <w:sz w:val="20"/>
          <w:szCs w:val="20"/>
        </w:rPr>
        <w:t xml:space="preserve"> (</w:t>
      </w:r>
      <w:proofErr w:type="spellStart"/>
      <w:r w:rsidRPr="00711629">
        <w:rPr>
          <w:sz w:val="20"/>
          <w:szCs w:val="20"/>
        </w:rPr>
        <w:t>url</w:t>
      </w:r>
      <w:proofErr w:type="spellEnd"/>
      <w:r w:rsidRPr="00711629">
        <w:rPr>
          <w:sz w:val="20"/>
          <w:szCs w:val="20"/>
        </w:rPr>
        <w:t xml:space="preserve">) / </w:t>
      </w:r>
      <w:proofErr w:type="spellStart"/>
      <w:r w:rsidRPr="00711629">
        <w:rPr>
          <w:sz w:val="20"/>
          <w:szCs w:val="20"/>
        </w:rPr>
        <w:t>grit-eae</w:t>
      </w:r>
      <w:proofErr w:type="spellEnd"/>
      <w:r w:rsidRPr="00711629">
        <w:rPr>
          <w:sz w:val="20"/>
          <w:szCs w:val="20"/>
        </w:rPr>
        <w:t xml:space="preserve"> fxmedina@gmail.com </w:t>
      </w:r>
      <w:proofErr w:type="spellStart"/>
      <w:r w:rsidRPr="00711629">
        <w:rPr>
          <w:sz w:val="20"/>
          <w:szCs w:val="20"/>
        </w:rPr>
        <w:t>mª</w:t>
      </w:r>
      <w:proofErr w:type="spellEnd"/>
      <w:r w:rsidRPr="00711629">
        <w:rPr>
          <w:sz w:val="20"/>
          <w:szCs w:val="20"/>
        </w:rPr>
        <w:t xml:space="preserve"> del pilar leal londoño mleallon@gmail.com universitat oberta de catalunya y grit-eae. disponible en: </w:t>
      </w:r>
      <w:hyperlink r:id="rId4" w:anchor=":~:text=LOS%20JUEGOS%20Y,es%20%E2%80%BA%20descarga%20%E2%80%BA%20articulo" w:history="1">
        <w:r w:rsidRPr="00711629">
          <w:rPr>
            <w:rStyle w:val="Hipervnculo"/>
            <w:sz w:val="20"/>
            <w:szCs w:val="20"/>
          </w:rPr>
          <w:t>https://www.google.com/search?q=patrimonio+inmetarial+de+deportes&amp;rlz=1C5CHFA_enCO928CO928&amp;oq=patrimonio+inmetarial+de+deportes&amp;aqs=chrome..69i57j33i10i22i29i30.9780j0j7&amp;sourceid=chrome&amp;ie=UTF-8#:~:text=LOS%20JUEGOS%20Y,es%20%E2%80%BA%20descarga%20%E2%80%BA%20articulo</w:t>
        </w:r>
      </w:hyperlink>
      <w:r w:rsidR="001A551C" w:rsidRPr="00711629">
        <w:rPr>
          <w:rStyle w:val="Hipervnculo"/>
          <w:sz w:val="20"/>
          <w:szCs w:val="20"/>
        </w:rPr>
        <w:t>.</w:t>
      </w:r>
    </w:p>
  </w:footnote>
  <w:footnote w:id="13">
    <w:p w14:paraId="07E0FC85" w14:textId="1D4B9CF0" w:rsidR="002F4612" w:rsidRPr="00711629" w:rsidRDefault="002F4612">
      <w:pPr>
        <w:pStyle w:val="Textonotapie"/>
        <w:rPr>
          <w:rFonts w:ascii="Times New Roman" w:hAnsi="Times New Roman" w:cs="Times New Roman"/>
          <w:sz w:val="20"/>
          <w:szCs w:val="20"/>
        </w:rPr>
      </w:pPr>
      <w:r w:rsidRPr="00711629">
        <w:rPr>
          <w:rStyle w:val="Refdenotaalpie"/>
          <w:rFonts w:ascii="Times New Roman" w:hAnsi="Times New Roman" w:cs="Times New Roman"/>
          <w:sz w:val="20"/>
          <w:szCs w:val="20"/>
        </w:rPr>
        <w:footnoteRef/>
      </w:r>
      <w:r w:rsidRPr="00711629">
        <w:rPr>
          <w:rFonts w:ascii="Times New Roman" w:hAnsi="Times New Roman" w:cs="Times New Roman"/>
          <w:sz w:val="20"/>
          <w:szCs w:val="20"/>
        </w:rPr>
        <w:t xml:space="preserve"> </w:t>
      </w:r>
      <w:r w:rsidRPr="00711629">
        <w:rPr>
          <w:rFonts w:ascii="Times New Roman" w:eastAsia="Times New Roman" w:hAnsi="Times New Roman" w:cs="Times New Roman"/>
          <w:sz w:val="20"/>
          <w:szCs w:val="20"/>
          <w:lang w:val="es-CO" w:eastAsia="zh-CN"/>
        </w:rPr>
        <w:t>Plan decenal de futbol 2014-2024.</w:t>
      </w:r>
      <w:r w:rsidRPr="00711629">
        <w:rPr>
          <w:rFonts w:ascii="Times New Roman" w:hAnsi="Times New Roman" w:cs="Times New Roman"/>
          <w:sz w:val="20"/>
          <w:szCs w:val="20"/>
        </w:rPr>
        <w:t xml:space="preserve"> </w:t>
      </w:r>
      <w:hyperlink r:id="rId5" w:history="1">
        <w:r w:rsidRPr="00711629">
          <w:rPr>
            <w:rStyle w:val="Hipervnculo"/>
            <w:rFonts w:ascii="Times New Roman" w:hAnsi="Times New Roman" w:cs="Times New Roman"/>
            <w:sz w:val="20"/>
            <w:szCs w:val="20"/>
          </w:rPr>
          <w:t>https://www.mininterior.gov.co/el-poder-del-futbol-la-gran-encuesta</w:t>
        </w:r>
      </w:hyperlink>
      <w:r w:rsidRPr="00711629">
        <w:rPr>
          <w:rFonts w:ascii="Times New Roman" w:hAnsi="Times New Roman" w:cs="Times New Roman"/>
          <w:sz w:val="20"/>
          <w:szCs w:val="20"/>
        </w:rPr>
        <w:t xml:space="preserve"> </w:t>
      </w:r>
    </w:p>
  </w:footnote>
  <w:footnote w:id="14">
    <w:p w14:paraId="38BCFC31" w14:textId="77777777" w:rsidR="008E569D" w:rsidRPr="00711629" w:rsidRDefault="008E569D" w:rsidP="008E569D">
      <w:pPr>
        <w:pStyle w:val="Textonotapie"/>
        <w:rPr>
          <w:rFonts w:ascii="Times New Roman" w:hAnsi="Times New Roman" w:cs="Times New Roman"/>
          <w:sz w:val="20"/>
          <w:szCs w:val="20"/>
          <w:lang w:val="es-ES"/>
        </w:rPr>
      </w:pPr>
      <w:r w:rsidRPr="00711629">
        <w:rPr>
          <w:rStyle w:val="Refdenotaalpie"/>
          <w:rFonts w:ascii="Times New Roman" w:hAnsi="Times New Roman" w:cs="Times New Roman"/>
          <w:sz w:val="20"/>
          <w:szCs w:val="20"/>
        </w:rPr>
        <w:footnoteRef/>
      </w:r>
      <w:r w:rsidRPr="00711629">
        <w:rPr>
          <w:rFonts w:ascii="Times New Roman" w:hAnsi="Times New Roman" w:cs="Times New Roman"/>
          <w:sz w:val="20"/>
          <w:szCs w:val="20"/>
        </w:rPr>
        <w:t xml:space="preserve"> </w:t>
      </w:r>
      <w:r w:rsidRPr="00711629">
        <w:rPr>
          <w:rFonts w:ascii="Times New Roman" w:hAnsi="Times New Roman" w:cs="Times New Roman"/>
          <w:sz w:val="20"/>
          <w:szCs w:val="20"/>
          <w:lang w:val="es-ES"/>
        </w:rPr>
        <w:t xml:space="preserve">Revista Semana, Futbol en Colombia: pasión e identidad. Disponible en: </w:t>
      </w:r>
      <w:hyperlink r:id="rId6" w:history="1">
        <w:r w:rsidRPr="00711629">
          <w:rPr>
            <w:rStyle w:val="Hipervnculo"/>
            <w:rFonts w:ascii="Times New Roman" w:hAnsi="Times New Roman" w:cs="Times New Roman"/>
            <w:sz w:val="20"/>
            <w:szCs w:val="20"/>
            <w:lang w:val="es-ES"/>
          </w:rPr>
          <w:t>https://www.semana.com/futbol-en-colombia-pasion-identidad/384019-3/</w:t>
        </w:r>
      </w:hyperlink>
      <w:r w:rsidRPr="00711629">
        <w:rPr>
          <w:rFonts w:ascii="Times New Roman" w:hAnsi="Times New Roman" w:cs="Times New Roman"/>
          <w:sz w:val="20"/>
          <w:szCs w:val="20"/>
          <w:lang w:val="es-ES"/>
        </w:rPr>
        <w:t xml:space="preserve"> </w:t>
      </w:r>
    </w:p>
  </w:footnote>
  <w:footnote w:id="15">
    <w:p w14:paraId="4523A523" w14:textId="77777777" w:rsidR="008E569D" w:rsidRPr="00711629" w:rsidRDefault="008E569D" w:rsidP="008E569D">
      <w:pPr>
        <w:pStyle w:val="Textonotapie"/>
        <w:jc w:val="both"/>
        <w:rPr>
          <w:rFonts w:ascii="Times New Roman" w:hAnsi="Times New Roman" w:cs="Times New Roman"/>
          <w:sz w:val="20"/>
          <w:szCs w:val="20"/>
          <w:lang w:val="es-ES"/>
        </w:rPr>
      </w:pPr>
      <w:r w:rsidRPr="00711629">
        <w:rPr>
          <w:rStyle w:val="Refdenotaalpie"/>
          <w:rFonts w:ascii="Times New Roman" w:hAnsi="Times New Roman" w:cs="Times New Roman"/>
          <w:sz w:val="20"/>
          <w:szCs w:val="20"/>
        </w:rPr>
        <w:footnoteRef/>
      </w:r>
      <w:r w:rsidRPr="00711629">
        <w:rPr>
          <w:rFonts w:ascii="Times New Roman" w:hAnsi="Times New Roman" w:cs="Times New Roman"/>
          <w:sz w:val="20"/>
          <w:szCs w:val="20"/>
        </w:rPr>
        <w:t xml:space="preserve"> ley 393, art. 11-1. </w:t>
      </w:r>
      <w:r w:rsidRPr="00711629">
        <w:rPr>
          <w:rFonts w:ascii="Times New Roman" w:hAnsi="Times New Roman" w:cs="Times New Roman"/>
          <w:color w:val="000000"/>
          <w:sz w:val="20"/>
          <w:szCs w:val="20"/>
        </w:rPr>
        <w:t xml:space="preserve">Patrimonio cultural inmaterial. El patrimonio cultural inmaterial está constituido, entre otros, por las manifestaciones, </w:t>
      </w:r>
      <w:r w:rsidRPr="00711629">
        <w:rPr>
          <w:rFonts w:ascii="Times New Roman" w:hAnsi="Times New Roman" w:cs="Times New Roman"/>
          <w:b/>
          <w:bCs/>
          <w:color w:val="000000"/>
          <w:sz w:val="20"/>
          <w:szCs w:val="20"/>
          <w:u w:val="single"/>
        </w:rPr>
        <w:t>prácticas</w:t>
      </w:r>
      <w:r w:rsidRPr="00711629">
        <w:rPr>
          <w:rFonts w:ascii="Times New Roman" w:hAnsi="Times New Roman" w:cs="Times New Roman"/>
          <w:color w:val="000000"/>
          <w:sz w:val="20"/>
          <w:szCs w:val="20"/>
        </w:rPr>
        <w:t xml:space="preserve">, usos, representaciones, expresiones, conocimientos, </w:t>
      </w:r>
      <w:r w:rsidRPr="00711629">
        <w:rPr>
          <w:rFonts w:ascii="Times New Roman" w:hAnsi="Times New Roman" w:cs="Times New Roman"/>
          <w:b/>
          <w:bCs/>
          <w:color w:val="000000"/>
          <w:sz w:val="20"/>
          <w:szCs w:val="20"/>
          <w:u w:val="single"/>
        </w:rPr>
        <w:t>técnicas y espacios culturales</w:t>
      </w:r>
      <w:r w:rsidRPr="00711629">
        <w:rPr>
          <w:rFonts w:ascii="Times New Roman" w:hAnsi="Times New Roman" w:cs="Times New Roman"/>
          <w:color w:val="000000"/>
          <w:sz w:val="20"/>
          <w:szCs w:val="20"/>
        </w:rPr>
        <w:t xml:space="preserve">, que las comunidades y los grupos reconocen como parte integrante de su patrimonio cultural. </w:t>
      </w:r>
      <w:r w:rsidRPr="00711629">
        <w:rPr>
          <w:rFonts w:ascii="Times New Roman" w:hAnsi="Times New Roman" w:cs="Times New Roman"/>
          <w:b/>
          <w:bCs/>
          <w:color w:val="000000"/>
          <w:sz w:val="20"/>
          <w:szCs w:val="20"/>
          <w:u w:val="single"/>
        </w:rPr>
        <w:t xml:space="preserve">Este patrimonio genera sentimientos </w:t>
      </w:r>
      <w:r w:rsidRPr="00711629">
        <w:rPr>
          <w:rFonts w:ascii="Times New Roman" w:hAnsi="Times New Roman" w:cs="Times New Roman"/>
          <w:b/>
          <w:bCs/>
          <w:color w:val="FF0000"/>
          <w:sz w:val="20"/>
          <w:szCs w:val="20"/>
          <w:u w:val="single"/>
        </w:rPr>
        <w:t xml:space="preserve">de identidad </w:t>
      </w:r>
      <w:r w:rsidRPr="00711629">
        <w:rPr>
          <w:rFonts w:ascii="Times New Roman" w:hAnsi="Times New Roman" w:cs="Times New Roman"/>
          <w:b/>
          <w:bCs/>
          <w:color w:val="000000"/>
          <w:sz w:val="20"/>
          <w:szCs w:val="20"/>
          <w:u w:val="single"/>
        </w:rPr>
        <w:t>y establece vínculos con la memoria colectiva</w:t>
      </w:r>
      <w:r w:rsidRPr="00711629">
        <w:rPr>
          <w:rFonts w:ascii="Times New Roman" w:hAnsi="Times New Roman" w:cs="Times New Roman"/>
          <w:color w:val="000000"/>
          <w:sz w:val="20"/>
          <w:szCs w:val="20"/>
        </w:rPr>
        <w:t>. Es transmitido y recreado a lo largo del tiempo en función de su entorno, su interacción con la naturaleza y su historia y contribuye a promover el respeto de la diversidad cultural y la creatividad humana.</w:t>
      </w:r>
    </w:p>
  </w:footnote>
  <w:footnote w:id="16">
    <w:p w14:paraId="74D122F4" w14:textId="18943552" w:rsidR="002F4612" w:rsidRPr="00711629" w:rsidRDefault="002F4612" w:rsidP="00173044">
      <w:pPr>
        <w:pStyle w:val="Textonotapie"/>
        <w:jc w:val="both"/>
        <w:rPr>
          <w:rFonts w:ascii="Times New Roman" w:hAnsi="Times New Roman" w:cs="Times New Roman"/>
          <w:sz w:val="20"/>
          <w:szCs w:val="20"/>
        </w:rPr>
      </w:pPr>
      <w:r w:rsidRPr="00711629">
        <w:rPr>
          <w:rStyle w:val="Refdenotaalpie"/>
          <w:rFonts w:ascii="Times New Roman" w:hAnsi="Times New Roman" w:cs="Times New Roman"/>
          <w:sz w:val="20"/>
          <w:szCs w:val="20"/>
        </w:rPr>
        <w:footnoteRef/>
      </w:r>
      <w:r w:rsidRPr="00711629">
        <w:rPr>
          <w:rFonts w:ascii="Times New Roman" w:hAnsi="Times New Roman" w:cs="Times New Roman"/>
          <w:sz w:val="20"/>
          <w:szCs w:val="20"/>
        </w:rPr>
        <w:t xml:space="preserve"> Revista Semana, Informe especial, Fútbol en Colombia: pasión e identidad. Abril 19 de 2014. Disponible en: </w:t>
      </w:r>
      <w:hyperlink r:id="rId7" w:history="1">
        <w:r w:rsidRPr="00711629">
          <w:rPr>
            <w:rStyle w:val="Hipervnculo"/>
            <w:rFonts w:ascii="Times New Roman" w:hAnsi="Times New Roman" w:cs="Times New Roman"/>
            <w:sz w:val="20"/>
            <w:szCs w:val="20"/>
          </w:rPr>
          <w:t>https://www.semana.com/nacion/articulo/futbol-en-colombia-pasion-identidad/384019-3/</w:t>
        </w:r>
      </w:hyperlink>
      <w:r w:rsidRPr="00711629">
        <w:rPr>
          <w:rFonts w:ascii="Times New Roman" w:hAnsi="Times New Roman" w:cs="Times New Roman"/>
          <w:sz w:val="20"/>
          <w:szCs w:val="20"/>
        </w:rPr>
        <w:t xml:space="preserve"> </w:t>
      </w:r>
    </w:p>
  </w:footnote>
  <w:footnote w:id="17">
    <w:p w14:paraId="781F00C6" w14:textId="43690F00" w:rsidR="00C2433F" w:rsidRPr="00711629" w:rsidRDefault="00C2433F" w:rsidP="00173044">
      <w:pPr>
        <w:pStyle w:val="Textonotapie"/>
        <w:jc w:val="both"/>
        <w:rPr>
          <w:rFonts w:ascii="Times New Roman" w:hAnsi="Times New Roman" w:cs="Times New Roman"/>
          <w:sz w:val="20"/>
          <w:szCs w:val="20"/>
          <w:lang w:val="es-CO"/>
        </w:rPr>
      </w:pPr>
      <w:r w:rsidRPr="00711629">
        <w:rPr>
          <w:rStyle w:val="Refdenotaalpie"/>
          <w:rFonts w:ascii="Times New Roman" w:hAnsi="Times New Roman" w:cs="Times New Roman"/>
          <w:sz w:val="20"/>
          <w:szCs w:val="20"/>
        </w:rPr>
        <w:footnoteRef/>
      </w:r>
      <w:r w:rsidRPr="00711629">
        <w:rPr>
          <w:rFonts w:ascii="Times New Roman" w:hAnsi="Times New Roman" w:cs="Times New Roman"/>
          <w:sz w:val="20"/>
          <w:szCs w:val="20"/>
        </w:rPr>
        <w:t xml:space="preserve"> Colombia, cuarto país del mundo que más jugadores aporta al futbol profesional. </w:t>
      </w:r>
      <w:r w:rsidR="002F4612" w:rsidRPr="00316A90">
        <w:rPr>
          <w:rFonts w:ascii="Times New Roman" w:hAnsi="Times New Roman" w:cs="Times New Roman"/>
          <w:sz w:val="20"/>
          <w:szCs w:val="20"/>
        </w:rPr>
        <w:t xml:space="preserve">Win Sports. </w:t>
      </w:r>
      <w:r w:rsidR="002F4612" w:rsidRPr="00711629">
        <w:rPr>
          <w:rFonts w:ascii="Times New Roman" w:hAnsi="Times New Roman" w:cs="Times New Roman"/>
          <w:sz w:val="20"/>
          <w:szCs w:val="20"/>
          <w:lang w:val="es-CO"/>
        </w:rPr>
        <w:t xml:space="preserve">28 de abril de 2021. </w:t>
      </w:r>
      <w:r w:rsidRPr="00711629">
        <w:rPr>
          <w:rFonts w:ascii="Times New Roman" w:hAnsi="Times New Roman" w:cs="Times New Roman"/>
          <w:sz w:val="20"/>
          <w:szCs w:val="20"/>
          <w:lang w:val="es-CO"/>
        </w:rPr>
        <w:t xml:space="preserve">Disponible en: </w:t>
      </w:r>
      <w:hyperlink r:id="rId8" w:history="1">
        <w:r w:rsidRPr="00711629">
          <w:rPr>
            <w:rStyle w:val="Hipervnculo"/>
            <w:rFonts w:ascii="Times New Roman" w:hAnsi="Times New Roman" w:cs="Times New Roman"/>
            <w:sz w:val="20"/>
            <w:szCs w:val="20"/>
            <w:lang w:val="es-CO"/>
          </w:rPr>
          <w:t>https://www.winsports.co/mas-futbol-internacional/noticias/colombia-cuarto-pais-del-mundo-que-mas-jugadores-aporta-al-futbol-profesional-29779</w:t>
        </w:r>
      </w:hyperlink>
      <w:r w:rsidRPr="00711629">
        <w:rPr>
          <w:rFonts w:ascii="Times New Roman" w:hAnsi="Times New Roman" w:cs="Times New Roman"/>
          <w:sz w:val="20"/>
          <w:szCs w:val="20"/>
          <w:lang w:val="es-CO"/>
        </w:rPr>
        <w:t xml:space="preserve"> </w:t>
      </w:r>
    </w:p>
  </w:footnote>
  <w:footnote w:id="18">
    <w:p w14:paraId="3D896CB6" w14:textId="77777777" w:rsidR="00A97355" w:rsidRPr="00711629" w:rsidRDefault="00A97355" w:rsidP="00A97355">
      <w:pPr>
        <w:pStyle w:val="Textonotapie"/>
        <w:jc w:val="both"/>
        <w:rPr>
          <w:rFonts w:ascii="Times New Roman" w:hAnsi="Times New Roman" w:cs="Times New Roman"/>
          <w:sz w:val="20"/>
          <w:szCs w:val="20"/>
          <w:lang w:val="es-CO"/>
        </w:rPr>
      </w:pPr>
      <w:r w:rsidRPr="00711629">
        <w:rPr>
          <w:rStyle w:val="Refdenotaalpie"/>
          <w:rFonts w:ascii="Times New Roman" w:hAnsi="Times New Roman" w:cs="Times New Roman"/>
          <w:sz w:val="20"/>
          <w:szCs w:val="20"/>
        </w:rPr>
        <w:footnoteRef/>
      </w:r>
      <w:r w:rsidRPr="00711629">
        <w:rPr>
          <w:rFonts w:ascii="Times New Roman" w:hAnsi="Times New Roman" w:cs="Times New Roman"/>
          <w:sz w:val="20"/>
          <w:szCs w:val="20"/>
          <w:lang w:val="es-CO"/>
        </w:rPr>
        <w:t xml:space="preserve"> </w:t>
      </w:r>
      <w:r w:rsidRPr="00711629">
        <w:rPr>
          <w:rFonts w:ascii="Times New Roman" w:hAnsi="Times New Roman" w:cs="Times New Roman"/>
          <w:smallCaps/>
          <w:sz w:val="20"/>
          <w:szCs w:val="20"/>
          <w:lang w:val="es-CO"/>
        </w:rPr>
        <w:t>Corte Constitucional</w:t>
      </w:r>
      <w:r w:rsidRPr="00711629">
        <w:rPr>
          <w:rFonts w:ascii="Times New Roman" w:hAnsi="Times New Roman" w:cs="Times New Roman"/>
          <w:sz w:val="20"/>
          <w:szCs w:val="20"/>
          <w:lang w:val="es-CO"/>
        </w:rPr>
        <w:t xml:space="preserve">, </w:t>
      </w:r>
      <w:proofErr w:type="spellStart"/>
      <w:r w:rsidRPr="00711629">
        <w:rPr>
          <w:rFonts w:ascii="Times New Roman" w:hAnsi="Times New Roman" w:cs="Times New Roman"/>
          <w:sz w:val="20"/>
          <w:szCs w:val="20"/>
          <w:lang w:val="es-CO"/>
        </w:rPr>
        <w:t>sent</w:t>
      </w:r>
      <w:proofErr w:type="spellEnd"/>
      <w:r w:rsidRPr="00711629">
        <w:rPr>
          <w:rFonts w:ascii="Times New Roman" w:hAnsi="Times New Roman" w:cs="Times New Roman"/>
          <w:sz w:val="20"/>
          <w:szCs w:val="20"/>
          <w:lang w:val="es-CO"/>
        </w:rPr>
        <w:t xml:space="preserve">. C 034 del 30 de enero de 2019. M.P. José Fernando Reyes Cuartas. Disponible en: </w:t>
      </w:r>
      <w:hyperlink r:id="rId9" w:history="1">
        <w:r w:rsidRPr="00711629">
          <w:rPr>
            <w:rStyle w:val="Hipervnculo"/>
            <w:rFonts w:ascii="Times New Roman" w:hAnsi="Times New Roman" w:cs="Times New Roman"/>
            <w:sz w:val="20"/>
            <w:szCs w:val="20"/>
            <w:lang w:val="es-CO"/>
          </w:rPr>
          <w:t>https://www.corteconstitucional.gov.co/Relatoria/2019/C-034-19.htm</w:t>
        </w:r>
      </w:hyperlink>
      <w:r w:rsidRPr="00711629">
        <w:rPr>
          <w:rFonts w:ascii="Times New Roman" w:hAnsi="Times New Roman" w:cs="Times New Roman"/>
          <w:sz w:val="20"/>
          <w:szCs w:val="20"/>
          <w:lang w:val="es-CO"/>
        </w:rPr>
        <w:t xml:space="preserve"> </w:t>
      </w:r>
    </w:p>
  </w:footnote>
  <w:footnote w:id="19">
    <w:p w14:paraId="5C1C67DE" w14:textId="77777777" w:rsidR="00A97355" w:rsidRPr="00711629" w:rsidRDefault="00A97355" w:rsidP="00A97355">
      <w:pPr>
        <w:pStyle w:val="Textonotapie"/>
        <w:jc w:val="both"/>
        <w:rPr>
          <w:rFonts w:ascii="Times New Roman" w:hAnsi="Times New Roman" w:cs="Times New Roman"/>
          <w:sz w:val="20"/>
          <w:szCs w:val="20"/>
          <w:lang w:val="es-ES"/>
        </w:rPr>
      </w:pPr>
      <w:r w:rsidRPr="00711629">
        <w:rPr>
          <w:rStyle w:val="Refdenotaalpie"/>
          <w:rFonts w:ascii="Times New Roman" w:hAnsi="Times New Roman" w:cs="Times New Roman"/>
          <w:sz w:val="20"/>
          <w:szCs w:val="20"/>
        </w:rPr>
        <w:footnoteRef/>
      </w:r>
      <w:r w:rsidRPr="00711629">
        <w:rPr>
          <w:rFonts w:ascii="Times New Roman" w:hAnsi="Times New Roman" w:cs="Times New Roman"/>
          <w:sz w:val="20"/>
          <w:szCs w:val="20"/>
        </w:rPr>
        <w:t xml:space="preserve"> </w:t>
      </w:r>
      <w:r w:rsidRPr="00711629">
        <w:rPr>
          <w:rFonts w:ascii="Times New Roman" w:hAnsi="Times New Roman" w:cs="Times New Roman"/>
          <w:smallCaps/>
          <w:sz w:val="20"/>
          <w:szCs w:val="20"/>
          <w:lang w:val="es-CO"/>
        </w:rPr>
        <w:t>Corte Constitucional</w:t>
      </w:r>
      <w:r w:rsidRPr="00711629">
        <w:rPr>
          <w:rFonts w:ascii="Times New Roman" w:hAnsi="Times New Roman" w:cs="Times New Roman"/>
          <w:sz w:val="20"/>
          <w:szCs w:val="20"/>
          <w:lang w:val="es-ES"/>
        </w:rPr>
        <w:t xml:space="preserve">, </w:t>
      </w:r>
      <w:proofErr w:type="spellStart"/>
      <w:r w:rsidRPr="00711629">
        <w:rPr>
          <w:rFonts w:ascii="Times New Roman" w:hAnsi="Times New Roman" w:cs="Times New Roman"/>
          <w:sz w:val="20"/>
          <w:szCs w:val="20"/>
          <w:lang w:val="es-ES"/>
        </w:rPr>
        <w:t>sent</w:t>
      </w:r>
      <w:proofErr w:type="spellEnd"/>
      <w:r w:rsidRPr="00711629">
        <w:rPr>
          <w:rFonts w:ascii="Times New Roman" w:hAnsi="Times New Roman" w:cs="Times New Roman"/>
          <w:sz w:val="20"/>
          <w:szCs w:val="20"/>
          <w:lang w:val="es-ES"/>
        </w:rPr>
        <w:t xml:space="preserve">. C-441 del 17 de agosto de 2016. M.P. Alejandro Linares Cantillo. Disponible en: </w:t>
      </w:r>
      <w:hyperlink r:id="rId10" w:history="1">
        <w:r w:rsidRPr="00711629">
          <w:rPr>
            <w:rStyle w:val="Hipervnculo"/>
            <w:rFonts w:ascii="Times New Roman" w:hAnsi="Times New Roman" w:cs="Times New Roman"/>
            <w:sz w:val="20"/>
            <w:szCs w:val="20"/>
            <w:lang w:val="es-ES"/>
          </w:rPr>
          <w:t>https://www.corteconstitucional.gov.co/RELATORIA/2016/C-441-16.htm</w:t>
        </w:r>
      </w:hyperlink>
      <w:r w:rsidRPr="00711629">
        <w:rPr>
          <w:rFonts w:ascii="Times New Roman" w:hAnsi="Times New Roman" w:cs="Times New Roman"/>
          <w:sz w:val="20"/>
          <w:szCs w:val="20"/>
          <w:lang w:val="es-ES"/>
        </w:rPr>
        <w:t xml:space="preserve"> </w:t>
      </w:r>
    </w:p>
  </w:footnote>
  <w:footnote w:id="20">
    <w:p w14:paraId="66813E83" w14:textId="44F499EE" w:rsidR="000D3ED8" w:rsidRPr="00711629" w:rsidRDefault="000D3ED8">
      <w:pPr>
        <w:pStyle w:val="Textonotapie"/>
        <w:rPr>
          <w:rFonts w:ascii="Times New Roman" w:hAnsi="Times New Roman" w:cs="Times New Roman"/>
          <w:sz w:val="20"/>
          <w:szCs w:val="20"/>
          <w:lang w:val="es-ES"/>
        </w:rPr>
      </w:pPr>
      <w:r w:rsidRPr="00711629">
        <w:rPr>
          <w:rStyle w:val="Refdenotaalpie"/>
          <w:rFonts w:ascii="Times New Roman" w:hAnsi="Times New Roman" w:cs="Times New Roman"/>
          <w:sz w:val="20"/>
          <w:szCs w:val="20"/>
        </w:rPr>
        <w:footnoteRef/>
      </w:r>
      <w:r w:rsidRPr="00711629">
        <w:rPr>
          <w:rFonts w:ascii="Times New Roman" w:hAnsi="Times New Roman" w:cs="Times New Roman"/>
          <w:sz w:val="20"/>
          <w:szCs w:val="20"/>
        </w:rPr>
        <w:t xml:space="preserve"> </w:t>
      </w:r>
      <w:r w:rsidRPr="00711629">
        <w:rPr>
          <w:rFonts w:ascii="Times New Roman" w:hAnsi="Times New Roman" w:cs="Times New Roman"/>
          <w:smallCaps/>
          <w:sz w:val="20"/>
          <w:szCs w:val="20"/>
          <w:lang w:val="es-CO"/>
        </w:rPr>
        <w:t>Corte Constitucional</w:t>
      </w:r>
      <w:r w:rsidRPr="00711629">
        <w:rPr>
          <w:rFonts w:ascii="Times New Roman" w:hAnsi="Times New Roman" w:cs="Times New Roman"/>
          <w:sz w:val="20"/>
          <w:szCs w:val="20"/>
          <w:lang w:val="es-ES"/>
        </w:rPr>
        <w:t xml:space="preserve">, </w:t>
      </w:r>
      <w:proofErr w:type="spellStart"/>
      <w:r w:rsidRPr="00711629">
        <w:rPr>
          <w:rFonts w:ascii="Times New Roman" w:hAnsi="Times New Roman" w:cs="Times New Roman"/>
          <w:sz w:val="20"/>
          <w:szCs w:val="20"/>
          <w:lang w:val="es-ES"/>
        </w:rPr>
        <w:t>sent</w:t>
      </w:r>
      <w:proofErr w:type="spellEnd"/>
      <w:r w:rsidRPr="00711629">
        <w:rPr>
          <w:rFonts w:ascii="Times New Roman" w:hAnsi="Times New Roman" w:cs="Times New Roman"/>
          <w:sz w:val="20"/>
          <w:szCs w:val="20"/>
          <w:lang w:val="es-ES"/>
        </w:rPr>
        <w:t xml:space="preserve">. C-553 del 23 de julio de 2014. </w:t>
      </w:r>
      <w:r w:rsidRPr="00316A90">
        <w:rPr>
          <w:rFonts w:ascii="Times New Roman" w:hAnsi="Times New Roman" w:cs="Times New Roman"/>
          <w:sz w:val="20"/>
          <w:szCs w:val="20"/>
          <w:lang w:val="es-ES"/>
        </w:rPr>
        <w:t xml:space="preserve">M.P. Jorge Ignacio Pretelt Chaljub. </w:t>
      </w:r>
      <w:r w:rsidRPr="00711629">
        <w:rPr>
          <w:rFonts w:ascii="Times New Roman" w:hAnsi="Times New Roman" w:cs="Times New Roman"/>
          <w:sz w:val="20"/>
          <w:szCs w:val="20"/>
          <w:lang w:val="es-ES"/>
        </w:rPr>
        <w:t xml:space="preserve">Disponible en: </w:t>
      </w:r>
      <w:hyperlink r:id="rId11" w:history="1">
        <w:r w:rsidRPr="00711629">
          <w:rPr>
            <w:rStyle w:val="Hipervnculo"/>
            <w:rFonts w:ascii="Times New Roman" w:hAnsi="Times New Roman" w:cs="Times New Roman"/>
            <w:sz w:val="20"/>
            <w:szCs w:val="20"/>
            <w:lang w:val="es-ES"/>
          </w:rPr>
          <w:t>https://www.corteconstitucional.gov.co/relatoria/2014/C-553-14.htm</w:t>
        </w:r>
      </w:hyperlink>
      <w:r w:rsidRPr="00711629">
        <w:rPr>
          <w:rFonts w:ascii="Times New Roman" w:hAnsi="Times New Roman" w:cs="Times New Roman"/>
          <w:sz w:val="20"/>
          <w:szCs w:val="20"/>
          <w:lang w:val="es-ES"/>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4F51B" w14:textId="3D779D6A" w:rsidR="00093F8A" w:rsidRDefault="00093F8A" w:rsidP="00AE09A3">
    <w:pPr>
      <w:jc w:val="center"/>
    </w:pPr>
    <w:r>
      <w:fldChar w:fldCharType="begin"/>
    </w:r>
    <w:r>
      <w:instrText xml:space="preserve"> INCLUDEPICTURE "http://www.cra.gov.co/images/camara-g.jpg" \* MERGEFORMATINET </w:instrText>
    </w:r>
    <w:r>
      <w:fldChar w:fldCharType="separate"/>
    </w:r>
    <w:r>
      <w:rPr>
        <w:noProof/>
        <w:lang w:eastAsia="es-CO"/>
      </w:rPr>
      <w:drawing>
        <wp:inline distT="0" distB="0" distL="0" distR="0" wp14:anchorId="25C3D952" wp14:editId="1887D174">
          <wp:extent cx="2395605" cy="726567"/>
          <wp:effectExtent l="0" t="0" r="5080" b="0"/>
          <wp:docPr id="2" name="Imagen 2" descr="Resultado de imagen para logo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camara de representantes"/>
                  <pic:cNvPicPr>
                    <a:picLocks noChangeAspect="1" noChangeArrowheads="1"/>
                  </pic:cNvPicPr>
                </pic:nvPicPr>
                <pic:blipFill rotWithShape="1">
                  <a:blip r:embed="rId1">
                    <a:extLst>
                      <a:ext uri="{28A0092B-C50C-407E-A947-70E740481C1C}">
                        <a14:useLocalDpi xmlns:a14="http://schemas.microsoft.com/office/drawing/2010/main" val="0"/>
                      </a:ext>
                    </a:extLst>
                  </a:blip>
                  <a:srcRect l="9205" t="19745" r="11696" b="21014"/>
                  <a:stretch/>
                </pic:blipFill>
                <pic:spPr bwMode="auto">
                  <a:xfrm>
                    <a:off x="0" y="0"/>
                    <a:ext cx="2460669" cy="746300"/>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6EDD1A0A" w14:textId="77777777" w:rsidR="00093F8A" w:rsidRDefault="00093F8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335BE"/>
    <w:multiLevelType w:val="hybridMultilevel"/>
    <w:tmpl w:val="5D60B6B2"/>
    <w:lvl w:ilvl="0" w:tplc="3C0891F0">
      <w:start w:val="1"/>
      <w:numFmt w:val="decimal"/>
      <w:lvlText w:val="%1."/>
      <w:lvlJc w:val="left"/>
      <w:pPr>
        <w:ind w:left="644" w:hanging="360"/>
      </w:pPr>
      <w:rPr>
        <w:rFonts w:hint="default"/>
        <w:color w:val="000000" w:themeColor="text1"/>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1" w15:restartNumberingAfterBreak="0">
    <w:nsid w:val="59D92BCC"/>
    <w:multiLevelType w:val="hybridMultilevel"/>
    <w:tmpl w:val="CF9AC614"/>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 w15:restartNumberingAfterBreak="0">
    <w:nsid w:val="678230D3"/>
    <w:multiLevelType w:val="multilevel"/>
    <w:tmpl w:val="3FE498AE"/>
    <w:lvl w:ilvl="0">
      <w:start w:val="1"/>
      <w:numFmt w:val="decimal"/>
      <w:lvlText w:val="%1."/>
      <w:lvlJc w:val="left"/>
      <w:pPr>
        <w:ind w:left="720" w:hanging="360"/>
      </w:pPr>
    </w:lvl>
    <w:lvl w:ilvl="1">
      <w:start w:val="1"/>
      <w:numFmt w:val="upperLetter"/>
      <w:isLgl/>
      <w:lvlText w:val="%2."/>
      <w:lvlJc w:val="left"/>
      <w:pPr>
        <w:ind w:left="2323" w:hanging="480"/>
      </w:pPr>
      <w:rPr>
        <w:rFonts w:asciiTheme="majorBidi" w:eastAsia="Times New Roman" w:hAnsiTheme="majorBidi" w:cstheme="majorBidi"/>
      </w:rPr>
    </w:lvl>
    <w:lvl w:ilvl="2">
      <w:start w:val="1"/>
      <w:numFmt w:val="decimal"/>
      <w:isLgl/>
      <w:lvlText w:val="%1.%2.%3"/>
      <w:lvlJc w:val="left"/>
      <w:pPr>
        <w:ind w:left="4046" w:hanging="720"/>
      </w:pPr>
      <w:rPr>
        <w:rFonts w:hint="default"/>
      </w:rPr>
    </w:lvl>
    <w:lvl w:ilvl="3">
      <w:start w:val="1"/>
      <w:numFmt w:val="decimal"/>
      <w:isLgl/>
      <w:lvlText w:val="%1.%2.%3.%4"/>
      <w:lvlJc w:val="left"/>
      <w:pPr>
        <w:ind w:left="5529" w:hanging="720"/>
      </w:pPr>
      <w:rPr>
        <w:rFonts w:hint="default"/>
      </w:rPr>
    </w:lvl>
    <w:lvl w:ilvl="4">
      <w:start w:val="1"/>
      <w:numFmt w:val="decimal"/>
      <w:isLgl/>
      <w:lvlText w:val="%1.%2.%3.%4.%5"/>
      <w:lvlJc w:val="left"/>
      <w:pPr>
        <w:ind w:left="7372" w:hanging="1080"/>
      </w:pPr>
      <w:rPr>
        <w:rFonts w:hint="default"/>
      </w:rPr>
    </w:lvl>
    <w:lvl w:ilvl="5">
      <w:start w:val="1"/>
      <w:numFmt w:val="decimal"/>
      <w:isLgl/>
      <w:lvlText w:val="%1.%2.%3.%4.%5.%6"/>
      <w:lvlJc w:val="left"/>
      <w:pPr>
        <w:ind w:left="8855" w:hanging="1080"/>
      </w:pPr>
      <w:rPr>
        <w:rFonts w:hint="default"/>
      </w:rPr>
    </w:lvl>
    <w:lvl w:ilvl="6">
      <w:start w:val="1"/>
      <w:numFmt w:val="decimal"/>
      <w:isLgl/>
      <w:lvlText w:val="%1.%2.%3.%4.%5.%6.%7"/>
      <w:lvlJc w:val="left"/>
      <w:pPr>
        <w:ind w:left="10698" w:hanging="1440"/>
      </w:pPr>
      <w:rPr>
        <w:rFonts w:hint="default"/>
      </w:rPr>
    </w:lvl>
    <w:lvl w:ilvl="7">
      <w:start w:val="1"/>
      <w:numFmt w:val="decimal"/>
      <w:isLgl/>
      <w:lvlText w:val="%1.%2.%3.%4.%5.%6.%7.%8"/>
      <w:lvlJc w:val="left"/>
      <w:pPr>
        <w:ind w:left="12181" w:hanging="1440"/>
      </w:pPr>
      <w:rPr>
        <w:rFonts w:hint="default"/>
      </w:rPr>
    </w:lvl>
    <w:lvl w:ilvl="8">
      <w:start w:val="1"/>
      <w:numFmt w:val="decimal"/>
      <w:isLgl/>
      <w:lvlText w:val="%1.%2.%3.%4.%5.%6.%7.%8.%9"/>
      <w:lvlJc w:val="left"/>
      <w:pPr>
        <w:ind w:left="14024" w:hanging="1800"/>
      </w:pPr>
      <w:rPr>
        <w:rFont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481"/>
    <w:rsid w:val="00002741"/>
    <w:rsid w:val="00002B4F"/>
    <w:rsid w:val="00004C4E"/>
    <w:rsid w:val="000107F2"/>
    <w:rsid w:val="00010D81"/>
    <w:rsid w:val="00013320"/>
    <w:rsid w:val="000171DF"/>
    <w:rsid w:val="0001735B"/>
    <w:rsid w:val="000205C1"/>
    <w:rsid w:val="000240A3"/>
    <w:rsid w:val="000242A6"/>
    <w:rsid w:val="00024506"/>
    <w:rsid w:val="00024C90"/>
    <w:rsid w:val="00035A60"/>
    <w:rsid w:val="00036420"/>
    <w:rsid w:val="00037D5B"/>
    <w:rsid w:val="00037E29"/>
    <w:rsid w:val="0004262A"/>
    <w:rsid w:val="00043A19"/>
    <w:rsid w:val="00043F57"/>
    <w:rsid w:val="00045117"/>
    <w:rsid w:val="00045E6C"/>
    <w:rsid w:val="00050261"/>
    <w:rsid w:val="0005268D"/>
    <w:rsid w:val="00053206"/>
    <w:rsid w:val="00056585"/>
    <w:rsid w:val="0005751B"/>
    <w:rsid w:val="0006062E"/>
    <w:rsid w:val="00062935"/>
    <w:rsid w:val="000672F3"/>
    <w:rsid w:val="00072370"/>
    <w:rsid w:val="00074196"/>
    <w:rsid w:val="00075F2A"/>
    <w:rsid w:val="000761FE"/>
    <w:rsid w:val="00077355"/>
    <w:rsid w:val="0008262B"/>
    <w:rsid w:val="00082760"/>
    <w:rsid w:val="0008280B"/>
    <w:rsid w:val="0008688F"/>
    <w:rsid w:val="00086C62"/>
    <w:rsid w:val="00087369"/>
    <w:rsid w:val="00091849"/>
    <w:rsid w:val="00093F28"/>
    <w:rsid w:val="00093F8A"/>
    <w:rsid w:val="00093FDE"/>
    <w:rsid w:val="000958A0"/>
    <w:rsid w:val="000A0C72"/>
    <w:rsid w:val="000A3B61"/>
    <w:rsid w:val="000A3E69"/>
    <w:rsid w:val="000A4696"/>
    <w:rsid w:val="000A4A29"/>
    <w:rsid w:val="000A6F95"/>
    <w:rsid w:val="000A7B28"/>
    <w:rsid w:val="000B2A09"/>
    <w:rsid w:val="000C3A8A"/>
    <w:rsid w:val="000C7F65"/>
    <w:rsid w:val="000D3ED8"/>
    <w:rsid w:val="000D6721"/>
    <w:rsid w:val="000E1752"/>
    <w:rsid w:val="000E40D3"/>
    <w:rsid w:val="000E4F5C"/>
    <w:rsid w:val="000E5D13"/>
    <w:rsid w:val="000F3F4F"/>
    <w:rsid w:val="00103874"/>
    <w:rsid w:val="001105B4"/>
    <w:rsid w:val="001132A1"/>
    <w:rsid w:val="001224B4"/>
    <w:rsid w:val="00124AB6"/>
    <w:rsid w:val="00127E63"/>
    <w:rsid w:val="0013603B"/>
    <w:rsid w:val="00137CA0"/>
    <w:rsid w:val="001476FA"/>
    <w:rsid w:val="00147B70"/>
    <w:rsid w:val="001543DE"/>
    <w:rsid w:val="001554D0"/>
    <w:rsid w:val="00163A3A"/>
    <w:rsid w:val="00165ADF"/>
    <w:rsid w:val="00171154"/>
    <w:rsid w:val="001716C8"/>
    <w:rsid w:val="00173044"/>
    <w:rsid w:val="001732E0"/>
    <w:rsid w:val="001735E2"/>
    <w:rsid w:val="001738AB"/>
    <w:rsid w:val="001779BC"/>
    <w:rsid w:val="00177CE2"/>
    <w:rsid w:val="00184F52"/>
    <w:rsid w:val="00185B17"/>
    <w:rsid w:val="001909E0"/>
    <w:rsid w:val="001915A2"/>
    <w:rsid w:val="001942C0"/>
    <w:rsid w:val="00195290"/>
    <w:rsid w:val="001A205B"/>
    <w:rsid w:val="001A551C"/>
    <w:rsid w:val="001B13E1"/>
    <w:rsid w:val="001B6BC6"/>
    <w:rsid w:val="001C4ADF"/>
    <w:rsid w:val="001C75DD"/>
    <w:rsid w:val="001D2DC7"/>
    <w:rsid w:val="001D61FC"/>
    <w:rsid w:val="001D7DDF"/>
    <w:rsid w:val="001E0423"/>
    <w:rsid w:val="001E0C35"/>
    <w:rsid w:val="001E1522"/>
    <w:rsid w:val="001E1BB1"/>
    <w:rsid w:val="001E3A1A"/>
    <w:rsid w:val="001E5107"/>
    <w:rsid w:val="001E5CC7"/>
    <w:rsid w:val="001E6049"/>
    <w:rsid w:val="001E6E47"/>
    <w:rsid w:val="001E744E"/>
    <w:rsid w:val="001E78A5"/>
    <w:rsid w:val="001F39D0"/>
    <w:rsid w:val="001F7EAE"/>
    <w:rsid w:val="00206648"/>
    <w:rsid w:val="002072BD"/>
    <w:rsid w:val="002127DB"/>
    <w:rsid w:val="00213624"/>
    <w:rsid w:val="00213659"/>
    <w:rsid w:val="00222EC3"/>
    <w:rsid w:val="002257B8"/>
    <w:rsid w:val="00225A82"/>
    <w:rsid w:val="00225C83"/>
    <w:rsid w:val="002261F4"/>
    <w:rsid w:val="00232213"/>
    <w:rsid w:val="00234C44"/>
    <w:rsid w:val="002402E9"/>
    <w:rsid w:val="00241214"/>
    <w:rsid w:val="00242560"/>
    <w:rsid w:val="00242CBE"/>
    <w:rsid w:val="0024517B"/>
    <w:rsid w:val="0024534C"/>
    <w:rsid w:val="00247798"/>
    <w:rsid w:val="00247CC2"/>
    <w:rsid w:val="00250164"/>
    <w:rsid w:val="00250618"/>
    <w:rsid w:val="002549AB"/>
    <w:rsid w:val="00256209"/>
    <w:rsid w:val="002612AB"/>
    <w:rsid w:val="002735FD"/>
    <w:rsid w:val="00282F88"/>
    <w:rsid w:val="00282FF6"/>
    <w:rsid w:val="00294E3A"/>
    <w:rsid w:val="002A0726"/>
    <w:rsid w:val="002A07AB"/>
    <w:rsid w:val="002A5C8B"/>
    <w:rsid w:val="002B654B"/>
    <w:rsid w:val="002B6BDD"/>
    <w:rsid w:val="002B734D"/>
    <w:rsid w:val="002C02D3"/>
    <w:rsid w:val="002C072B"/>
    <w:rsid w:val="002C14C0"/>
    <w:rsid w:val="002C4766"/>
    <w:rsid w:val="002C749B"/>
    <w:rsid w:val="002C7808"/>
    <w:rsid w:val="002D01D2"/>
    <w:rsid w:val="002D282D"/>
    <w:rsid w:val="002D366C"/>
    <w:rsid w:val="002D3F40"/>
    <w:rsid w:val="002D4B42"/>
    <w:rsid w:val="002D71AD"/>
    <w:rsid w:val="002E0C6B"/>
    <w:rsid w:val="002E3A97"/>
    <w:rsid w:val="002E4D91"/>
    <w:rsid w:val="002F0833"/>
    <w:rsid w:val="002F1EB2"/>
    <w:rsid w:val="002F4085"/>
    <w:rsid w:val="002F4612"/>
    <w:rsid w:val="0030766B"/>
    <w:rsid w:val="00307E4C"/>
    <w:rsid w:val="00312A3A"/>
    <w:rsid w:val="0031394F"/>
    <w:rsid w:val="00316A90"/>
    <w:rsid w:val="00317698"/>
    <w:rsid w:val="00320201"/>
    <w:rsid w:val="003242DC"/>
    <w:rsid w:val="00324B1A"/>
    <w:rsid w:val="00325733"/>
    <w:rsid w:val="0032750A"/>
    <w:rsid w:val="00337B5F"/>
    <w:rsid w:val="003407A1"/>
    <w:rsid w:val="003410AD"/>
    <w:rsid w:val="0034174A"/>
    <w:rsid w:val="00343933"/>
    <w:rsid w:val="003462A1"/>
    <w:rsid w:val="00356A98"/>
    <w:rsid w:val="00356CA5"/>
    <w:rsid w:val="00363AC4"/>
    <w:rsid w:val="00372681"/>
    <w:rsid w:val="003728B1"/>
    <w:rsid w:val="00375905"/>
    <w:rsid w:val="00375E8F"/>
    <w:rsid w:val="00375F02"/>
    <w:rsid w:val="00381D8C"/>
    <w:rsid w:val="003848A2"/>
    <w:rsid w:val="00385A7A"/>
    <w:rsid w:val="00392381"/>
    <w:rsid w:val="00394462"/>
    <w:rsid w:val="003A0078"/>
    <w:rsid w:val="003A7834"/>
    <w:rsid w:val="003B3E82"/>
    <w:rsid w:val="003B51CD"/>
    <w:rsid w:val="003C6DD4"/>
    <w:rsid w:val="003D0A17"/>
    <w:rsid w:val="003D0A4D"/>
    <w:rsid w:val="003D1148"/>
    <w:rsid w:val="003D7FF2"/>
    <w:rsid w:val="003E00EA"/>
    <w:rsid w:val="003F2E54"/>
    <w:rsid w:val="003F2F90"/>
    <w:rsid w:val="003F505E"/>
    <w:rsid w:val="003F7CC1"/>
    <w:rsid w:val="004007B3"/>
    <w:rsid w:val="0040109A"/>
    <w:rsid w:val="00402F2B"/>
    <w:rsid w:val="00406AA9"/>
    <w:rsid w:val="00413F32"/>
    <w:rsid w:val="00414DF0"/>
    <w:rsid w:val="00416179"/>
    <w:rsid w:val="0041738C"/>
    <w:rsid w:val="00420106"/>
    <w:rsid w:val="00422274"/>
    <w:rsid w:val="00426A59"/>
    <w:rsid w:val="004276B5"/>
    <w:rsid w:val="00430DDF"/>
    <w:rsid w:val="00433246"/>
    <w:rsid w:val="0043562B"/>
    <w:rsid w:val="00436F46"/>
    <w:rsid w:val="0044321B"/>
    <w:rsid w:val="00445A5D"/>
    <w:rsid w:val="0044643D"/>
    <w:rsid w:val="0045183C"/>
    <w:rsid w:val="004522EE"/>
    <w:rsid w:val="004526E2"/>
    <w:rsid w:val="00454A9F"/>
    <w:rsid w:val="00457FD9"/>
    <w:rsid w:val="00461F9E"/>
    <w:rsid w:val="00480ABB"/>
    <w:rsid w:val="004818F2"/>
    <w:rsid w:val="00481B3A"/>
    <w:rsid w:val="00482461"/>
    <w:rsid w:val="004900A4"/>
    <w:rsid w:val="00490154"/>
    <w:rsid w:val="00490509"/>
    <w:rsid w:val="00490A64"/>
    <w:rsid w:val="00491E77"/>
    <w:rsid w:val="00492082"/>
    <w:rsid w:val="004A1837"/>
    <w:rsid w:val="004A3133"/>
    <w:rsid w:val="004A41CB"/>
    <w:rsid w:val="004A6397"/>
    <w:rsid w:val="004B3881"/>
    <w:rsid w:val="004B4848"/>
    <w:rsid w:val="004C123A"/>
    <w:rsid w:val="004C17DE"/>
    <w:rsid w:val="004C3EC3"/>
    <w:rsid w:val="004C56DE"/>
    <w:rsid w:val="004C649F"/>
    <w:rsid w:val="004C6D41"/>
    <w:rsid w:val="004D68F0"/>
    <w:rsid w:val="004E598A"/>
    <w:rsid w:val="004E5B47"/>
    <w:rsid w:val="004E6B6A"/>
    <w:rsid w:val="004F6A15"/>
    <w:rsid w:val="005008BC"/>
    <w:rsid w:val="00500AB7"/>
    <w:rsid w:val="00502AAB"/>
    <w:rsid w:val="00505A77"/>
    <w:rsid w:val="00510953"/>
    <w:rsid w:val="00511892"/>
    <w:rsid w:val="00512FE6"/>
    <w:rsid w:val="005139AB"/>
    <w:rsid w:val="0051593B"/>
    <w:rsid w:val="00521770"/>
    <w:rsid w:val="00521BFF"/>
    <w:rsid w:val="0052383B"/>
    <w:rsid w:val="0053262A"/>
    <w:rsid w:val="00536500"/>
    <w:rsid w:val="00537755"/>
    <w:rsid w:val="00540FE9"/>
    <w:rsid w:val="00541F00"/>
    <w:rsid w:val="005426CA"/>
    <w:rsid w:val="005431E6"/>
    <w:rsid w:val="005461BC"/>
    <w:rsid w:val="00547FDA"/>
    <w:rsid w:val="00552CDB"/>
    <w:rsid w:val="00556ABD"/>
    <w:rsid w:val="00561582"/>
    <w:rsid w:val="00562288"/>
    <w:rsid w:val="005624BB"/>
    <w:rsid w:val="00570606"/>
    <w:rsid w:val="00571D93"/>
    <w:rsid w:val="00577792"/>
    <w:rsid w:val="00587DDF"/>
    <w:rsid w:val="005930E8"/>
    <w:rsid w:val="00596224"/>
    <w:rsid w:val="005974F5"/>
    <w:rsid w:val="005A083C"/>
    <w:rsid w:val="005A154D"/>
    <w:rsid w:val="005A367D"/>
    <w:rsid w:val="005A4320"/>
    <w:rsid w:val="005A6136"/>
    <w:rsid w:val="005A7A03"/>
    <w:rsid w:val="005C0679"/>
    <w:rsid w:val="005D171F"/>
    <w:rsid w:val="005D5146"/>
    <w:rsid w:val="005D7A82"/>
    <w:rsid w:val="005E1D85"/>
    <w:rsid w:val="005E277E"/>
    <w:rsid w:val="005E2C85"/>
    <w:rsid w:val="005E4DFA"/>
    <w:rsid w:val="005E6C11"/>
    <w:rsid w:val="005F25E4"/>
    <w:rsid w:val="005F273A"/>
    <w:rsid w:val="005F33A7"/>
    <w:rsid w:val="005F7E84"/>
    <w:rsid w:val="00600E73"/>
    <w:rsid w:val="00601821"/>
    <w:rsid w:val="00604D20"/>
    <w:rsid w:val="00606201"/>
    <w:rsid w:val="006076D4"/>
    <w:rsid w:val="00607D7A"/>
    <w:rsid w:val="00611293"/>
    <w:rsid w:val="0061326E"/>
    <w:rsid w:val="00616C55"/>
    <w:rsid w:val="0062116B"/>
    <w:rsid w:val="00623B72"/>
    <w:rsid w:val="00624F1B"/>
    <w:rsid w:val="006325B4"/>
    <w:rsid w:val="00633DB5"/>
    <w:rsid w:val="00634293"/>
    <w:rsid w:val="00645B7D"/>
    <w:rsid w:val="00652DBC"/>
    <w:rsid w:val="00652FFE"/>
    <w:rsid w:val="00672901"/>
    <w:rsid w:val="006770E2"/>
    <w:rsid w:val="0068709C"/>
    <w:rsid w:val="00694366"/>
    <w:rsid w:val="006953F2"/>
    <w:rsid w:val="006956E1"/>
    <w:rsid w:val="006A2B6B"/>
    <w:rsid w:val="006A4A9F"/>
    <w:rsid w:val="006A714B"/>
    <w:rsid w:val="006B558E"/>
    <w:rsid w:val="006B5CE2"/>
    <w:rsid w:val="006C09CD"/>
    <w:rsid w:val="006C1435"/>
    <w:rsid w:val="006C50CB"/>
    <w:rsid w:val="006C68A0"/>
    <w:rsid w:val="006C7207"/>
    <w:rsid w:val="006D22D1"/>
    <w:rsid w:val="006D6076"/>
    <w:rsid w:val="006D69F6"/>
    <w:rsid w:val="006D7530"/>
    <w:rsid w:val="006E41A9"/>
    <w:rsid w:val="006E46CE"/>
    <w:rsid w:val="006E5AD8"/>
    <w:rsid w:val="006E6A28"/>
    <w:rsid w:val="006F0C9D"/>
    <w:rsid w:val="006F57D3"/>
    <w:rsid w:val="00704400"/>
    <w:rsid w:val="00706AD4"/>
    <w:rsid w:val="00710639"/>
    <w:rsid w:val="00710792"/>
    <w:rsid w:val="00711629"/>
    <w:rsid w:val="00713CDE"/>
    <w:rsid w:val="007259CE"/>
    <w:rsid w:val="007361CD"/>
    <w:rsid w:val="00736A36"/>
    <w:rsid w:val="00742362"/>
    <w:rsid w:val="00747B36"/>
    <w:rsid w:val="0075034E"/>
    <w:rsid w:val="007516AE"/>
    <w:rsid w:val="0075327F"/>
    <w:rsid w:val="00755C44"/>
    <w:rsid w:val="0075657F"/>
    <w:rsid w:val="00757D73"/>
    <w:rsid w:val="00762E64"/>
    <w:rsid w:val="00775587"/>
    <w:rsid w:val="00776297"/>
    <w:rsid w:val="00777676"/>
    <w:rsid w:val="00780C06"/>
    <w:rsid w:val="00780E57"/>
    <w:rsid w:val="00781BB2"/>
    <w:rsid w:val="00781F7F"/>
    <w:rsid w:val="007860F4"/>
    <w:rsid w:val="00787328"/>
    <w:rsid w:val="007873DE"/>
    <w:rsid w:val="00792792"/>
    <w:rsid w:val="007950AF"/>
    <w:rsid w:val="00795F70"/>
    <w:rsid w:val="00797104"/>
    <w:rsid w:val="007A0CA3"/>
    <w:rsid w:val="007A3624"/>
    <w:rsid w:val="007A3846"/>
    <w:rsid w:val="007A79F9"/>
    <w:rsid w:val="007B2E53"/>
    <w:rsid w:val="007B3003"/>
    <w:rsid w:val="007B4BF8"/>
    <w:rsid w:val="007C03DE"/>
    <w:rsid w:val="007C4543"/>
    <w:rsid w:val="007D3076"/>
    <w:rsid w:val="007D531D"/>
    <w:rsid w:val="007E181E"/>
    <w:rsid w:val="007F0B31"/>
    <w:rsid w:val="007F38CE"/>
    <w:rsid w:val="007F4710"/>
    <w:rsid w:val="007F6473"/>
    <w:rsid w:val="007F6815"/>
    <w:rsid w:val="007F777B"/>
    <w:rsid w:val="008014C6"/>
    <w:rsid w:val="008017CA"/>
    <w:rsid w:val="0080675B"/>
    <w:rsid w:val="00807203"/>
    <w:rsid w:val="00811B0B"/>
    <w:rsid w:val="00811B4E"/>
    <w:rsid w:val="008141FC"/>
    <w:rsid w:val="00814D24"/>
    <w:rsid w:val="00817E59"/>
    <w:rsid w:val="00820DCF"/>
    <w:rsid w:val="00827569"/>
    <w:rsid w:val="00831C67"/>
    <w:rsid w:val="0083540B"/>
    <w:rsid w:val="00844388"/>
    <w:rsid w:val="0084539F"/>
    <w:rsid w:val="00845794"/>
    <w:rsid w:val="00846D2E"/>
    <w:rsid w:val="00850BD8"/>
    <w:rsid w:val="00852ADF"/>
    <w:rsid w:val="00855528"/>
    <w:rsid w:val="008561BE"/>
    <w:rsid w:val="00857162"/>
    <w:rsid w:val="008623C6"/>
    <w:rsid w:val="00874447"/>
    <w:rsid w:val="00874568"/>
    <w:rsid w:val="00874BDF"/>
    <w:rsid w:val="008758C9"/>
    <w:rsid w:val="00875D05"/>
    <w:rsid w:val="008760C2"/>
    <w:rsid w:val="00877820"/>
    <w:rsid w:val="00880087"/>
    <w:rsid w:val="00887442"/>
    <w:rsid w:val="008926F2"/>
    <w:rsid w:val="00893C2E"/>
    <w:rsid w:val="00894431"/>
    <w:rsid w:val="00896140"/>
    <w:rsid w:val="0089702B"/>
    <w:rsid w:val="008A286F"/>
    <w:rsid w:val="008A293D"/>
    <w:rsid w:val="008A4127"/>
    <w:rsid w:val="008B0530"/>
    <w:rsid w:val="008B4055"/>
    <w:rsid w:val="008D3886"/>
    <w:rsid w:val="008D460D"/>
    <w:rsid w:val="008E1882"/>
    <w:rsid w:val="008E569D"/>
    <w:rsid w:val="008E6909"/>
    <w:rsid w:val="008F5151"/>
    <w:rsid w:val="008F59A5"/>
    <w:rsid w:val="008F7FAF"/>
    <w:rsid w:val="009005D4"/>
    <w:rsid w:val="009020F2"/>
    <w:rsid w:val="00905D80"/>
    <w:rsid w:val="00906222"/>
    <w:rsid w:val="0090765F"/>
    <w:rsid w:val="00907F68"/>
    <w:rsid w:val="00911624"/>
    <w:rsid w:val="00911733"/>
    <w:rsid w:val="00913183"/>
    <w:rsid w:val="0091774F"/>
    <w:rsid w:val="00934DC9"/>
    <w:rsid w:val="00936659"/>
    <w:rsid w:val="009370D8"/>
    <w:rsid w:val="00945AC5"/>
    <w:rsid w:val="00946CF7"/>
    <w:rsid w:val="00950F73"/>
    <w:rsid w:val="009557EA"/>
    <w:rsid w:val="009639D0"/>
    <w:rsid w:val="0096587C"/>
    <w:rsid w:val="00971A41"/>
    <w:rsid w:val="00982D7D"/>
    <w:rsid w:val="00985A4F"/>
    <w:rsid w:val="00991367"/>
    <w:rsid w:val="0099228C"/>
    <w:rsid w:val="0099285F"/>
    <w:rsid w:val="009A3012"/>
    <w:rsid w:val="009B04A7"/>
    <w:rsid w:val="009B2174"/>
    <w:rsid w:val="009B63DE"/>
    <w:rsid w:val="009B7D4A"/>
    <w:rsid w:val="009C0A03"/>
    <w:rsid w:val="009C4346"/>
    <w:rsid w:val="009C5226"/>
    <w:rsid w:val="009C5E8B"/>
    <w:rsid w:val="009C66EB"/>
    <w:rsid w:val="009C74DF"/>
    <w:rsid w:val="009D2EB2"/>
    <w:rsid w:val="009E12FD"/>
    <w:rsid w:val="009E3E98"/>
    <w:rsid w:val="009E51C7"/>
    <w:rsid w:val="009E5CFC"/>
    <w:rsid w:val="009F14CF"/>
    <w:rsid w:val="009F234B"/>
    <w:rsid w:val="009F259A"/>
    <w:rsid w:val="009F39DF"/>
    <w:rsid w:val="009F44BF"/>
    <w:rsid w:val="00A00833"/>
    <w:rsid w:val="00A033EE"/>
    <w:rsid w:val="00A06229"/>
    <w:rsid w:val="00A06804"/>
    <w:rsid w:val="00A06E99"/>
    <w:rsid w:val="00A107F6"/>
    <w:rsid w:val="00A10BA5"/>
    <w:rsid w:val="00A10E50"/>
    <w:rsid w:val="00A11840"/>
    <w:rsid w:val="00A12221"/>
    <w:rsid w:val="00A14E10"/>
    <w:rsid w:val="00A251E8"/>
    <w:rsid w:val="00A26AE7"/>
    <w:rsid w:val="00A310F4"/>
    <w:rsid w:val="00A34220"/>
    <w:rsid w:val="00A37FB2"/>
    <w:rsid w:val="00A40ACD"/>
    <w:rsid w:val="00A41A6B"/>
    <w:rsid w:val="00A41C73"/>
    <w:rsid w:val="00A42DA5"/>
    <w:rsid w:val="00A50D79"/>
    <w:rsid w:val="00A523CA"/>
    <w:rsid w:val="00A52EC2"/>
    <w:rsid w:val="00A5364D"/>
    <w:rsid w:val="00A543A0"/>
    <w:rsid w:val="00A6009B"/>
    <w:rsid w:val="00A63510"/>
    <w:rsid w:val="00A6680C"/>
    <w:rsid w:val="00A70D10"/>
    <w:rsid w:val="00A715EF"/>
    <w:rsid w:val="00A74481"/>
    <w:rsid w:val="00A83292"/>
    <w:rsid w:val="00A833CE"/>
    <w:rsid w:val="00A841D8"/>
    <w:rsid w:val="00A86783"/>
    <w:rsid w:val="00A94F09"/>
    <w:rsid w:val="00A97355"/>
    <w:rsid w:val="00A97983"/>
    <w:rsid w:val="00A97BE4"/>
    <w:rsid w:val="00AA21F8"/>
    <w:rsid w:val="00AA5378"/>
    <w:rsid w:val="00AA7013"/>
    <w:rsid w:val="00AA732A"/>
    <w:rsid w:val="00AB2745"/>
    <w:rsid w:val="00AB4495"/>
    <w:rsid w:val="00AB6E21"/>
    <w:rsid w:val="00AB7B33"/>
    <w:rsid w:val="00AC0791"/>
    <w:rsid w:val="00AC0F82"/>
    <w:rsid w:val="00AC193A"/>
    <w:rsid w:val="00AC4856"/>
    <w:rsid w:val="00AC7F10"/>
    <w:rsid w:val="00AD1D42"/>
    <w:rsid w:val="00AD3942"/>
    <w:rsid w:val="00AD4446"/>
    <w:rsid w:val="00AD5110"/>
    <w:rsid w:val="00AD542B"/>
    <w:rsid w:val="00AD5A1B"/>
    <w:rsid w:val="00AE06D9"/>
    <w:rsid w:val="00AE09A3"/>
    <w:rsid w:val="00AE4441"/>
    <w:rsid w:val="00AF4061"/>
    <w:rsid w:val="00AF48C3"/>
    <w:rsid w:val="00AF5982"/>
    <w:rsid w:val="00B111A1"/>
    <w:rsid w:val="00B1458F"/>
    <w:rsid w:val="00B179CB"/>
    <w:rsid w:val="00B21551"/>
    <w:rsid w:val="00B216AF"/>
    <w:rsid w:val="00B26731"/>
    <w:rsid w:val="00B26A08"/>
    <w:rsid w:val="00B315C8"/>
    <w:rsid w:val="00B360EF"/>
    <w:rsid w:val="00B36F05"/>
    <w:rsid w:val="00B42FB6"/>
    <w:rsid w:val="00B51A6B"/>
    <w:rsid w:val="00B57687"/>
    <w:rsid w:val="00B615E7"/>
    <w:rsid w:val="00B64B71"/>
    <w:rsid w:val="00B6560B"/>
    <w:rsid w:val="00B65E71"/>
    <w:rsid w:val="00B65E95"/>
    <w:rsid w:val="00B70617"/>
    <w:rsid w:val="00B7122A"/>
    <w:rsid w:val="00B74B61"/>
    <w:rsid w:val="00B913B9"/>
    <w:rsid w:val="00B91587"/>
    <w:rsid w:val="00B94EB8"/>
    <w:rsid w:val="00BA58C2"/>
    <w:rsid w:val="00BA7DB9"/>
    <w:rsid w:val="00BB310D"/>
    <w:rsid w:val="00BB6115"/>
    <w:rsid w:val="00BB6A70"/>
    <w:rsid w:val="00BC1ED2"/>
    <w:rsid w:val="00BC48DF"/>
    <w:rsid w:val="00BC55E4"/>
    <w:rsid w:val="00BD0F63"/>
    <w:rsid w:val="00BD1362"/>
    <w:rsid w:val="00BD2F1C"/>
    <w:rsid w:val="00BD6257"/>
    <w:rsid w:val="00BD6A47"/>
    <w:rsid w:val="00BD7546"/>
    <w:rsid w:val="00BE13F7"/>
    <w:rsid w:val="00BE261F"/>
    <w:rsid w:val="00BE4512"/>
    <w:rsid w:val="00BE50D9"/>
    <w:rsid w:val="00BE58BE"/>
    <w:rsid w:val="00BE6C23"/>
    <w:rsid w:val="00BF5D03"/>
    <w:rsid w:val="00BF6995"/>
    <w:rsid w:val="00C00241"/>
    <w:rsid w:val="00C00744"/>
    <w:rsid w:val="00C04454"/>
    <w:rsid w:val="00C10266"/>
    <w:rsid w:val="00C16261"/>
    <w:rsid w:val="00C2433F"/>
    <w:rsid w:val="00C27862"/>
    <w:rsid w:val="00C32647"/>
    <w:rsid w:val="00C3487A"/>
    <w:rsid w:val="00C41E8D"/>
    <w:rsid w:val="00C44971"/>
    <w:rsid w:val="00C45A9A"/>
    <w:rsid w:val="00C51C2A"/>
    <w:rsid w:val="00C53768"/>
    <w:rsid w:val="00C66438"/>
    <w:rsid w:val="00C66F4F"/>
    <w:rsid w:val="00C7181C"/>
    <w:rsid w:val="00C7366E"/>
    <w:rsid w:val="00C73B85"/>
    <w:rsid w:val="00C73DDE"/>
    <w:rsid w:val="00C74D44"/>
    <w:rsid w:val="00C77025"/>
    <w:rsid w:val="00C77053"/>
    <w:rsid w:val="00C86AA7"/>
    <w:rsid w:val="00C90733"/>
    <w:rsid w:val="00C91E1C"/>
    <w:rsid w:val="00CA3250"/>
    <w:rsid w:val="00CA4FFB"/>
    <w:rsid w:val="00CA51D8"/>
    <w:rsid w:val="00CA5913"/>
    <w:rsid w:val="00CA5A7A"/>
    <w:rsid w:val="00CB09FA"/>
    <w:rsid w:val="00CB1062"/>
    <w:rsid w:val="00CB1C25"/>
    <w:rsid w:val="00CB619B"/>
    <w:rsid w:val="00CB61D7"/>
    <w:rsid w:val="00CC6C2F"/>
    <w:rsid w:val="00CC7614"/>
    <w:rsid w:val="00CC7732"/>
    <w:rsid w:val="00CD0307"/>
    <w:rsid w:val="00CD0CC4"/>
    <w:rsid w:val="00CD202B"/>
    <w:rsid w:val="00CD3E22"/>
    <w:rsid w:val="00CD3F46"/>
    <w:rsid w:val="00CD4EC8"/>
    <w:rsid w:val="00CE0CB3"/>
    <w:rsid w:val="00CE20C4"/>
    <w:rsid w:val="00CE3047"/>
    <w:rsid w:val="00CE4F5C"/>
    <w:rsid w:val="00CE56D2"/>
    <w:rsid w:val="00CE73FD"/>
    <w:rsid w:val="00CE761F"/>
    <w:rsid w:val="00CF0809"/>
    <w:rsid w:val="00CF12B7"/>
    <w:rsid w:val="00CF19E3"/>
    <w:rsid w:val="00CF30E9"/>
    <w:rsid w:val="00CF399D"/>
    <w:rsid w:val="00D0183D"/>
    <w:rsid w:val="00D04046"/>
    <w:rsid w:val="00D14A7E"/>
    <w:rsid w:val="00D15FC6"/>
    <w:rsid w:val="00D2075B"/>
    <w:rsid w:val="00D231D2"/>
    <w:rsid w:val="00D24146"/>
    <w:rsid w:val="00D2636D"/>
    <w:rsid w:val="00D3035D"/>
    <w:rsid w:val="00D3109D"/>
    <w:rsid w:val="00D33420"/>
    <w:rsid w:val="00D3684F"/>
    <w:rsid w:val="00D376A6"/>
    <w:rsid w:val="00D37DD3"/>
    <w:rsid w:val="00D417EF"/>
    <w:rsid w:val="00D43C79"/>
    <w:rsid w:val="00D447AF"/>
    <w:rsid w:val="00D4598C"/>
    <w:rsid w:val="00D47C30"/>
    <w:rsid w:val="00D47C5D"/>
    <w:rsid w:val="00D54DF4"/>
    <w:rsid w:val="00D577D9"/>
    <w:rsid w:val="00D607C9"/>
    <w:rsid w:val="00D616F5"/>
    <w:rsid w:val="00D66834"/>
    <w:rsid w:val="00D732A8"/>
    <w:rsid w:val="00D74B27"/>
    <w:rsid w:val="00D77CE1"/>
    <w:rsid w:val="00D77F14"/>
    <w:rsid w:val="00D82E74"/>
    <w:rsid w:val="00D87BD3"/>
    <w:rsid w:val="00D92004"/>
    <w:rsid w:val="00D92ECB"/>
    <w:rsid w:val="00D939FC"/>
    <w:rsid w:val="00D9502A"/>
    <w:rsid w:val="00D95F89"/>
    <w:rsid w:val="00D978B0"/>
    <w:rsid w:val="00D97EA7"/>
    <w:rsid w:val="00DA0D35"/>
    <w:rsid w:val="00DB0A00"/>
    <w:rsid w:val="00DB2354"/>
    <w:rsid w:val="00DB27BA"/>
    <w:rsid w:val="00DB7001"/>
    <w:rsid w:val="00DB7BBC"/>
    <w:rsid w:val="00DC51FE"/>
    <w:rsid w:val="00DC5AFC"/>
    <w:rsid w:val="00DC70E6"/>
    <w:rsid w:val="00DC7781"/>
    <w:rsid w:val="00DC7C44"/>
    <w:rsid w:val="00DD2CD9"/>
    <w:rsid w:val="00DD5305"/>
    <w:rsid w:val="00DD64FD"/>
    <w:rsid w:val="00DD6745"/>
    <w:rsid w:val="00DE0378"/>
    <w:rsid w:val="00DE13A9"/>
    <w:rsid w:val="00DE37F2"/>
    <w:rsid w:val="00DE436D"/>
    <w:rsid w:val="00DE6D48"/>
    <w:rsid w:val="00DF1604"/>
    <w:rsid w:val="00DF32FC"/>
    <w:rsid w:val="00DF53A7"/>
    <w:rsid w:val="00E020E8"/>
    <w:rsid w:val="00E025CC"/>
    <w:rsid w:val="00E03367"/>
    <w:rsid w:val="00E14585"/>
    <w:rsid w:val="00E15310"/>
    <w:rsid w:val="00E17075"/>
    <w:rsid w:val="00E17F34"/>
    <w:rsid w:val="00E22FF1"/>
    <w:rsid w:val="00E255A0"/>
    <w:rsid w:val="00E26175"/>
    <w:rsid w:val="00E32EBC"/>
    <w:rsid w:val="00E35AEC"/>
    <w:rsid w:val="00E5012A"/>
    <w:rsid w:val="00E525F1"/>
    <w:rsid w:val="00E52693"/>
    <w:rsid w:val="00E5485C"/>
    <w:rsid w:val="00E565B4"/>
    <w:rsid w:val="00E56FF3"/>
    <w:rsid w:val="00E5723C"/>
    <w:rsid w:val="00E61C46"/>
    <w:rsid w:val="00E64BCB"/>
    <w:rsid w:val="00E657DC"/>
    <w:rsid w:val="00E67CF6"/>
    <w:rsid w:val="00E71868"/>
    <w:rsid w:val="00E92C27"/>
    <w:rsid w:val="00E945AA"/>
    <w:rsid w:val="00E954C0"/>
    <w:rsid w:val="00EA0335"/>
    <w:rsid w:val="00EA18A9"/>
    <w:rsid w:val="00EA2CB1"/>
    <w:rsid w:val="00EA6615"/>
    <w:rsid w:val="00EA662C"/>
    <w:rsid w:val="00EB632A"/>
    <w:rsid w:val="00EC115E"/>
    <w:rsid w:val="00EC37D2"/>
    <w:rsid w:val="00EC5A87"/>
    <w:rsid w:val="00EC7331"/>
    <w:rsid w:val="00ED4E10"/>
    <w:rsid w:val="00EE0D97"/>
    <w:rsid w:val="00EE207D"/>
    <w:rsid w:val="00EE6E9F"/>
    <w:rsid w:val="00EF5B17"/>
    <w:rsid w:val="00EF5B51"/>
    <w:rsid w:val="00F02B44"/>
    <w:rsid w:val="00F05480"/>
    <w:rsid w:val="00F10465"/>
    <w:rsid w:val="00F1191D"/>
    <w:rsid w:val="00F15890"/>
    <w:rsid w:val="00F1673C"/>
    <w:rsid w:val="00F16B03"/>
    <w:rsid w:val="00F1718E"/>
    <w:rsid w:val="00F17B5A"/>
    <w:rsid w:val="00F23F42"/>
    <w:rsid w:val="00F2513D"/>
    <w:rsid w:val="00F30318"/>
    <w:rsid w:val="00F30D21"/>
    <w:rsid w:val="00F31F5D"/>
    <w:rsid w:val="00F32A86"/>
    <w:rsid w:val="00F3564C"/>
    <w:rsid w:val="00F36CB1"/>
    <w:rsid w:val="00F37CF3"/>
    <w:rsid w:val="00F37FFB"/>
    <w:rsid w:val="00F474B5"/>
    <w:rsid w:val="00F50750"/>
    <w:rsid w:val="00F509A4"/>
    <w:rsid w:val="00F50FF9"/>
    <w:rsid w:val="00F52C90"/>
    <w:rsid w:val="00F53261"/>
    <w:rsid w:val="00F61D9C"/>
    <w:rsid w:val="00F6276E"/>
    <w:rsid w:val="00F703CF"/>
    <w:rsid w:val="00F76C8A"/>
    <w:rsid w:val="00F80324"/>
    <w:rsid w:val="00F818A1"/>
    <w:rsid w:val="00F84D5A"/>
    <w:rsid w:val="00F914DA"/>
    <w:rsid w:val="00F92AB0"/>
    <w:rsid w:val="00F92CB5"/>
    <w:rsid w:val="00F971E4"/>
    <w:rsid w:val="00FA2120"/>
    <w:rsid w:val="00FA293F"/>
    <w:rsid w:val="00FA7F83"/>
    <w:rsid w:val="00FB2D1A"/>
    <w:rsid w:val="00FC2A6F"/>
    <w:rsid w:val="00FC7465"/>
    <w:rsid w:val="00FC7E09"/>
    <w:rsid w:val="00FD01FB"/>
    <w:rsid w:val="00FE13A4"/>
    <w:rsid w:val="00FE659D"/>
    <w:rsid w:val="00FE7201"/>
    <w:rsid w:val="00FF28AD"/>
    <w:rsid w:val="00FF389C"/>
    <w:rsid w:val="00FF6CEC"/>
  </w:rsids>
  <m:mathPr>
    <m:mathFont m:val="Cambria Math"/>
    <m:brkBin m:val="before"/>
    <m:brkBinSub m:val="--"/>
    <m:smallFrac m:val="0"/>
    <m:dispDef/>
    <m:lMargin m:val="0"/>
    <m:rMargin m:val="0"/>
    <m:defJc m:val="centerGroup"/>
    <m:wrapIndent m:val="1440"/>
    <m:intLim m:val="subSup"/>
    <m:naryLim m:val="undOvr"/>
  </m:mathPr>
  <w:themeFontLang w:val="es-ES_trad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4FF42"/>
  <w14:defaultImageDpi w14:val="32767"/>
  <w15:docId w15:val="{F1A147CC-12EE-4247-9B3F-483016C3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B28"/>
    <w:rPr>
      <w:rFonts w:ascii="Times New Roman" w:eastAsia="Times New Roman" w:hAnsi="Times New Roman" w:cs="Times New Roman"/>
      <w:lang w:val="es-CO" w:eastAsia="zh-CN"/>
    </w:rPr>
  </w:style>
  <w:style w:type="paragraph" w:styleId="Ttulo1">
    <w:name w:val="heading 1"/>
    <w:basedOn w:val="Normal"/>
    <w:link w:val="Ttulo1Car"/>
    <w:uiPriority w:val="9"/>
    <w:qFormat/>
    <w:rsid w:val="00282FF6"/>
    <w:pPr>
      <w:spacing w:before="100" w:beforeAutospacing="1" w:after="100" w:afterAutospacing="1"/>
      <w:outlineLvl w:val="0"/>
    </w:pPr>
    <w:rPr>
      <w:rFonts w:eastAsiaTheme="minorHAnsi"/>
      <w:b/>
      <w:bCs/>
      <w:kern w:val="36"/>
      <w:sz w:val="48"/>
      <w:szCs w:val="48"/>
      <w:lang w:val="es-ES_tradnl" w:eastAsia="es-ES_tradnl"/>
    </w:rPr>
  </w:style>
  <w:style w:type="paragraph" w:styleId="Ttulo3">
    <w:name w:val="heading 3"/>
    <w:basedOn w:val="Normal"/>
    <w:next w:val="Normal"/>
    <w:link w:val="Ttulo3Car"/>
    <w:uiPriority w:val="9"/>
    <w:unhideWhenUsed/>
    <w:qFormat/>
    <w:rsid w:val="00F23F42"/>
    <w:pPr>
      <w:keepNext/>
      <w:keepLines/>
      <w:spacing w:before="40"/>
      <w:outlineLvl w:val="2"/>
    </w:pPr>
    <w:rPr>
      <w:rFonts w:asciiTheme="majorHAnsi" w:eastAsiaTheme="majorEastAsia" w:hAnsiTheme="majorHAnsi" w:cstheme="majorBidi"/>
      <w:color w:val="1F3763" w:themeColor="accent1" w:themeShade="7F"/>
      <w:lang w:val="es-ES_tradnl" w:eastAsia="es-ES_tradnl"/>
    </w:rPr>
  </w:style>
  <w:style w:type="paragraph" w:styleId="Ttulo4">
    <w:name w:val="heading 4"/>
    <w:basedOn w:val="Normal"/>
    <w:next w:val="Normal"/>
    <w:link w:val="Ttulo4Car"/>
    <w:uiPriority w:val="9"/>
    <w:unhideWhenUsed/>
    <w:qFormat/>
    <w:rsid w:val="0057779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3D0A17"/>
    <w:pPr>
      <w:keepNext/>
      <w:keepLines/>
      <w:spacing w:before="40"/>
      <w:outlineLvl w:val="4"/>
    </w:pPr>
    <w:rPr>
      <w:rFonts w:asciiTheme="majorHAnsi" w:eastAsiaTheme="majorEastAsia" w:hAnsiTheme="majorHAnsi" w:cstheme="majorBidi"/>
      <w:color w:val="2F5496" w:themeColor="accent1" w:themeShade="BF"/>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82461"/>
    <w:pPr>
      <w:spacing w:before="100" w:beforeAutospacing="1" w:after="100" w:afterAutospacing="1"/>
    </w:pPr>
    <w:rPr>
      <w:rFonts w:eastAsiaTheme="minorHAnsi"/>
      <w:lang w:val="es-ES_tradnl" w:eastAsia="es-ES_tradnl"/>
    </w:rPr>
  </w:style>
  <w:style w:type="character" w:styleId="Hipervnculo">
    <w:name w:val="Hyperlink"/>
    <w:basedOn w:val="Fuentedeprrafopredeter"/>
    <w:uiPriority w:val="99"/>
    <w:unhideWhenUsed/>
    <w:rsid w:val="00482461"/>
    <w:rPr>
      <w:color w:val="0000FF"/>
      <w:u w:val="single"/>
    </w:rPr>
  </w:style>
  <w:style w:type="paragraph" w:styleId="Encabezado">
    <w:name w:val="header"/>
    <w:basedOn w:val="Normal"/>
    <w:link w:val="EncabezadoCar"/>
    <w:uiPriority w:val="99"/>
    <w:unhideWhenUsed/>
    <w:rsid w:val="00482461"/>
    <w:pPr>
      <w:tabs>
        <w:tab w:val="center" w:pos="4252"/>
        <w:tab w:val="right" w:pos="8504"/>
      </w:tabs>
    </w:pPr>
    <w:rPr>
      <w:rFonts w:asciiTheme="minorHAnsi" w:eastAsiaTheme="minorHAnsi" w:hAnsiTheme="minorHAnsi" w:cstheme="minorBidi"/>
      <w:lang w:val="es-ES_tradnl" w:eastAsia="en-US"/>
    </w:rPr>
  </w:style>
  <w:style w:type="character" w:customStyle="1" w:styleId="EncabezadoCar">
    <w:name w:val="Encabezado Car"/>
    <w:basedOn w:val="Fuentedeprrafopredeter"/>
    <w:link w:val="Encabezado"/>
    <w:uiPriority w:val="99"/>
    <w:rsid w:val="00482461"/>
  </w:style>
  <w:style w:type="paragraph" w:styleId="Piedepgina">
    <w:name w:val="footer"/>
    <w:basedOn w:val="Normal"/>
    <w:link w:val="PiedepginaCar"/>
    <w:uiPriority w:val="99"/>
    <w:unhideWhenUsed/>
    <w:rsid w:val="00482461"/>
    <w:pPr>
      <w:tabs>
        <w:tab w:val="center" w:pos="4252"/>
        <w:tab w:val="right" w:pos="8504"/>
      </w:tabs>
    </w:pPr>
    <w:rPr>
      <w:rFonts w:asciiTheme="minorHAnsi" w:eastAsiaTheme="minorHAnsi" w:hAnsiTheme="minorHAnsi" w:cstheme="minorBidi"/>
      <w:lang w:val="es-ES_tradnl" w:eastAsia="en-US"/>
    </w:rPr>
  </w:style>
  <w:style w:type="character" w:customStyle="1" w:styleId="PiedepginaCar">
    <w:name w:val="Pie de página Car"/>
    <w:basedOn w:val="Fuentedeprrafopredeter"/>
    <w:link w:val="Piedepgina"/>
    <w:uiPriority w:val="99"/>
    <w:rsid w:val="00482461"/>
  </w:style>
  <w:style w:type="character" w:customStyle="1" w:styleId="baj">
    <w:name w:val="b_aj"/>
    <w:basedOn w:val="Fuentedeprrafopredeter"/>
    <w:rsid w:val="00A26AE7"/>
  </w:style>
  <w:style w:type="paragraph" w:styleId="Prrafodelista">
    <w:name w:val="List Paragraph"/>
    <w:basedOn w:val="Normal"/>
    <w:link w:val="PrrafodelistaCar"/>
    <w:uiPriority w:val="34"/>
    <w:qFormat/>
    <w:rsid w:val="00414DF0"/>
    <w:pPr>
      <w:ind w:left="720"/>
      <w:contextualSpacing/>
    </w:pPr>
    <w:rPr>
      <w:rFonts w:asciiTheme="minorHAnsi" w:eastAsiaTheme="minorHAnsi" w:hAnsiTheme="minorHAnsi" w:cstheme="minorBidi"/>
      <w:lang w:val="es-ES_tradnl" w:eastAsia="en-US"/>
    </w:rPr>
  </w:style>
  <w:style w:type="paragraph" w:customStyle="1" w:styleId="contenido">
    <w:name w:val="contenido"/>
    <w:basedOn w:val="Normal"/>
    <w:rsid w:val="007860F4"/>
    <w:pPr>
      <w:spacing w:before="100" w:beforeAutospacing="1" w:after="100" w:afterAutospacing="1"/>
    </w:pPr>
    <w:rPr>
      <w:rFonts w:eastAsiaTheme="minorHAnsi"/>
      <w:lang w:val="es-ES_tradnl" w:eastAsia="es-ES_tradnl"/>
    </w:rPr>
  </w:style>
  <w:style w:type="paragraph" w:styleId="Textonotapie">
    <w:name w:val="footnote text"/>
    <w:aliases w:val="Footnote Text.SES,Ref. de nota al pie1,Texto de nota al pie,referencia nota al pie,Footnotes refss,Appel note de bas de page,Texto nota pie Car Car,Footnote Text Char Char Char Char Char Char1 Car,Footnote referenc Car,Footnote number,f"/>
    <w:basedOn w:val="Normal"/>
    <w:link w:val="TextonotapieCar"/>
    <w:uiPriority w:val="99"/>
    <w:unhideWhenUsed/>
    <w:qFormat/>
    <w:rsid w:val="00D82E74"/>
    <w:rPr>
      <w:rFonts w:asciiTheme="minorHAnsi" w:eastAsiaTheme="minorHAnsi" w:hAnsiTheme="minorHAnsi" w:cstheme="minorBidi"/>
      <w:lang w:val="es-ES_tradnl" w:eastAsia="en-US"/>
    </w:rPr>
  </w:style>
  <w:style w:type="character" w:customStyle="1" w:styleId="TextonotapieCar">
    <w:name w:val="Texto nota pie Car"/>
    <w:aliases w:val="Footnote Text.SES Car,Ref. de nota al pie1 Car,Texto de nota al pie Car,referencia nota al pie Car,Footnotes refss Car,Appel note de bas de page Car,Texto nota pie Car Car Car,Footnote Text Char Char Char Char Char Char1 Car Car,f Car"/>
    <w:basedOn w:val="Fuentedeprrafopredeter"/>
    <w:link w:val="Textonotapie"/>
    <w:uiPriority w:val="99"/>
    <w:rsid w:val="00D82E74"/>
  </w:style>
  <w:style w:type="character" w:styleId="Refdenotaalpie">
    <w:name w:val="footnote reference"/>
    <w:aliases w:val="Footnote Reference.SES,16 Point,Superscript 6 Point,Superscript 6 Point + 11 ...,Ref,de nota al pie,Ref1,Ref. de nota al pie 2,Fago Fußnotenzeichen,Nota de pie,Texto nota al pie,Nota a pie,Footnote Text Char1 Car Car Car Car"/>
    <w:basedOn w:val="Fuentedeprrafopredeter"/>
    <w:uiPriority w:val="99"/>
    <w:unhideWhenUsed/>
    <w:qFormat/>
    <w:rsid w:val="00D82E74"/>
    <w:rPr>
      <w:vertAlign w:val="superscript"/>
    </w:rPr>
  </w:style>
  <w:style w:type="character" w:styleId="Hipervnculovisitado">
    <w:name w:val="FollowedHyperlink"/>
    <w:basedOn w:val="Fuentedeprrafopredeter"/>
    <w:uiPriority w:val="99"/>
    <w:semiHidden/>
    <w:unhideWhenUsed/>
    <w:rsid w:val="00317698"/>
    <w:rPr>
      <w:color w:val="954F72" w:themeColor="followedHyperlink"/>
      <w:u w:val="single"/>
    </w:rPr>
  </w:style>
  <w:style w:type="character" w:customStyle="1" w:styleId="Ttulo1Car">
    <w:name w:val="Título 1 Car"/>
    <w:basedOn w:val="Fuentedeprrafopredeter"/>
    <w:link w:val="Ttulo1"/>
    <w:uiPriority w:val="9"/>
    <w:rsid w:val="00282FF6"/>
    <w:rPr>
      <w:rFonts w:ascii="Times New Roman" w:hAnsi="Times New Roman" w:cs="Times New Roman"/>
      <w:b/>
      <w:bCs/>
      <w:kern w:val="36"/>
      <w:sz w:val="48"/>
      <w:szCs w:val="48"/>
      <w:lang w:eastAsia="es-ES_tradnl"/>
    </w:rPr>
  </w:style>
  <w:style w:type="character" w:styleId="Textodelmarcadordeposicin">
    <w:name w:val="Placeholder Text"/>
    <w:basedOn w:val="Fuentedeprrafopredeter"/>
    <w:uiPriority w:val="99"/>
    <w:semiHidden/>
    <w:rsid w:val="006C50CB"/>
    <w:rPr>
      <w:color w:val="808080"/>
    </w:rPr>
  </w:style>
  <w:style w:type="table" w:styleId="Tablaconcuadrcula">
    <w:name w:val="Table Grid"/>
    <w:basedOn w:val="Tablanormal"/>
    <w:uiPriority w:val="39"/>
    <w:rsid w:val="00EE2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uiPriority w:val="41"/>
    <w:rsid w:val="00EE207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31">
    <w:name w:val="Tabla normal 31"/>
    <w:basedOn w:val="Tablanormal"/>
    <w:uiPriority w:val="43"/>
    <w:rsid w:val="00EE207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44"/>
    <w:rsid w:val="00EE207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51">
    <w:name w:val="Tabla normal 51"/>
    <w:basedOn w:val="Tablanormal"/>
    <w:uiPriority w:val="45"/>
    <w:rsid w:val="00EE207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clara1">
    <w:name w:val="Tabla con cuadrícula clara1"/>
    <w:basedOn w:val="Tablanormal"/>
    <w:uiPriority w:val="40"/>
    <w:rsid w:val="00EE20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ennegrita">
    <w:name w:val="Strong"/>
    <w:basedOn w:val="Fuentedeprrafopredeter"/>
    <w:uiPriority w:val="22"/>
    <w:qFormat/>
    <w:rsid w:val="00F61D9C"/>
    <w:rPr>
      <w:b/>
      <w:bCs/>
    </w:rPr>
  </w:style>
  <w:style w:type="paragraph" w:styleId="Textodeglobo">
    <w:name w:val="Balloon Text"/>
    <w:basedOn w:val="Normal"/>
    <w:link w:val="TextodegloboCar"/>
    <w:uiPriority w:val="99"/>
    <w:semiHidden/>
    <w:unhideWhenUsed/>
    <w:rsid w:val="005624BB"/>
    <w:rPr>
      <w:rFonts w:ascii="Tahoma" w:hAnsi="Tahoma" w:cs="Tahoma"/>
      <w:sz w:val="16"/>
      <w:szCs w:val="16"/>
      <w:lang w:eastAsia="es-ES_tradnl"/>
    </w:rPr>
  </w:style>
  <w:style w:type="character" w:customStyle="1" w:styleId="TextodegloboCar">
    <w:name w:val="Texto de globo Car"/>
    <w:basedOn w:val="Fuentedeprrafopredeter"/>
    <w:link w:val="Textodeglobo"/>
    <w:uiPriority w:val="99"/>
    <w:semiHidden/>
    <w:rsid w:val="005624BB"/>
    <w:rPr>
      <w:rFonts w:ascii="Tahoma" w:hAnsi="Tahoma" w:cs="Tahoma"/>
      <w:sz w:val="16"/>
      <w:szCs w:val="16"/>
      <w:lang w:eastAsia="es-ES_tradnl"/>
    </w:rPr>
  </w:style>
  <w:style w:type="paragraph" w:customStyle="1" w:styleId="Default">
    <w:name w:val="Default"/>
    <w:rsid w:val="00DE436D"/>
    <w:pPr>
      <w:autoSpaceDE w:val="0"/>
      <w:autoSpaceDN w:val="0"/>
      <w:adjustRightInd w:val="0"/>
    </w:pPr>
    <w:rPr>
      <w:rFonts w:ascii="Arial" w:hAnsi="Arial" w:cs="Arial"/>
      <w:color w:val="000000"/>
      <w:lang w:val="es-CO"/>
    </w:rPr>
  </w:style>
  <w:style w:type="paragraph" w:customStyle="1" w:styleId="CM7">
    <w:name w:val="CM7"/>
    <w:basedOn w:val="Default"/>
    <w:next w:val="Default"/>
    <w:uiPriority w:val="99"/>
    <w:rsid w:val="00DE436D"/>
    <w:pPr>
      <w:spacing w:line="291" w:lineRule="atLeast"/>
    </w:pPr>
    <w:rPr>
      <w:color w:val="auto"/>
    </w:rPr>
  </w:style>
  <w:style w:type="character" w:customStyle="1" w:styleId="Ttulo3Car">
    <w:name w:val="Título 3 Car"/>
    <w:basedOn w:val="Fuentedeprrafopredeter"/>
    <w:link w:val="Ttulo3"/>
    <w:uiPriority w:val="9"/>
    <w:rsid w:val="00F23F42"/>
    <w:rPr>
      <w:rFonts w:asciiTheme="majorHAnsi" w:eastAsiaTheme="majorEastAsia" w:hAnsiTheme="majorHAnsi" w:cstheme="majorBidi"/>
      <w:color w:val="1F3763" w:themeColor="accent1" w:themeShade="7F"/>
      <w:lang w:eastAsia="es-ES_tradnl"/>
    </w:rPr>
  </w:style>
  <w:style w:type="paragraph" w:customStyle="1" w:styleId="centrado">
    <w:name w:val="centrado"/>
    <w:basedOn w:val="Normal"/>
    <w:rsid w:val="009005D4"/>
    <w:pPr>
      <w:spacing w:before="100" w:beforeAutospacing="1" w:after="100" w:afterAutospacing="1"/>
    </w:pPr>
    <w:rPr>
      <w:rFonts w:eastAsiaTheme="minorHAnsi"/>
      <w:lang w:val="es-ES_tradnl" w:eastAsia="es-ES_tradnl"/>
    </w:rPr>
  </w:style>
  <w:style w:type="character" w:customStyle="1" w:styleId="Mencinsinresolver1">
    <w:name w:val="Mención sin resolver1"/>
    <w:basedOn w:val="Fuentedeprrafopredeter"/>
    <w:uiPriority w:val="99"/>
    <w:rsid w:val="00AD5110"/>
    <w:rPr>
      <w:color w:val="808080"/>
      <w:shd w:val="clear" w:color="auto" w:fill="E6E6E6"/>
    </w:rPr>
  </w:style>
  <w:style w:type="character" w:customStyle="1" w:styleId="Ttulo5Car">
    <w:name w:val="Título 5 Car"/>
    <w:basedOn w:val="Fuentedeprrafopredeter"/>
    <w:link w:val="Ttulo5"/>
    <w:uiPriority w:val="9"/>
    <w:semiHidden/>
    <w:rsid w:val="003D0A17"/>
    <w:rPr>
      <w:rFonts w:asciiTheme="majorHAnsi" w:eastAsiaTheme="majorEastAsia" w:hAnsiTheme="majorHAnsi" w:cstheme="majorBidi"/>
      <w:color w:val="2F5496" w:themeColor="accent1" w:themeShade="BF"/>
      <w:lang w:eastAsia="es-ES_tradnl"/>
    </w:rPr>
  </w:style>
  <w:style w:type="character" w:customStyle="1" w:styleId="nacep">
    <w:name w:val="n_acep"/>
    <w:basedOn w:val="Fuentedeprrafopredeter"/>
    <w:rsid w:val="00D231D2"/>
  </w:style>
  <w:style w:type="paragraph" w:styleId="Sinespaciado">
    <w:name w:val="No Spacing"/>
    <w:link w:val="SinespaciadoCar"/>
    <w:uiPriority w:val="1"/>
    <w:qFormat/>
    <w:rsid w:val="00DB27BA"/>
    <w:rPr>
      <w:rFonts w:ascii="Times New Roman" w:hAnsi="Times New Roman" w:cs="Times New Roman"/>
      <w:lang w:eastAsia="es-ES_tradnl"/>
    </w:rPr>
  </w:style>
  <w:style w:type="character" w:styleId="nfasis">
    <w:name w:val="Emphasis"/>
    <w:basedOn w:val="Fuentedeprrafopredeter"/>
    <w:uiPriority w:val="20"/>
    <w:qFormat/>
    <w:rsid w:val="00BD2F1C"/>
    <w:rPr>
      <w:i/>
      <w:iCs/>
    </w:rPr>
  </w:style>
  <w:style w:type="character" w:customStyle="1" w:styleId="toctoggle">
    <w:name w:val="toctoggle"/>
    <w:basedOn w:val="Fuentedeprrafopredeter"/>
    <w:rsid w:val="00BD2F1C"/>
  </w:style>
  <w:style w:type="character" w:customStyle="1" w:styleId="Mencinsinresolver2">
    <w:name w:val="Mención sin resolver2"/>
    <w:basedOn w:val="Fuentedeprrafopredeter"/>
    <w:uiPriority w:val="99"/>
    <w:semiHidden/>
    <w:unhideWhenUsed/>
    <w:rsid w:val="004B3881"/>
    <w:rPr>
      <w:color w:val="605E5C"/>
      <w:shd w:val="clear" w:color="auto" w:fill="E1DFDD"/>
    </w:rPr>
  </w:style>
  <w:style w:type="paragraph" w:customStyle="1" w:styleId="estlos-gacetast-tulos">
    <w:name w:val="estlos-gacetas_t-tulos"/>
    <w:basedOn w:val="Normal"/>
    <w:rsid w:val="00C90733"/>
    <w:pPr>
      <w:spacing w:before="100" w:beforeAutospacing="1" w:after="100" w:afterAutospacing="1"/>
    </w:pPr>
    <w:rPr>
      <w:lang w:eastAsia="es-CO"/>
    </w:rPr>
  </w:style>
  <w:style w:type="character" w:customStyle="1" w:styleId="charoverride-18">
    <w:name w:val="charoverride-18"/>
    <w:basedOn w:val="Fuentedeprrafopredeter"/>
    <w:rsid w:val="00C90733"/>
  </w:style>
  <w:style w:type="paragraph" w:customStyle="1" w:styleId="estlos-gacetasenunciados">
    <w:name w:val="estlos-gacetas_enunciados"/>
    <w:basedOn w:val="Normal"/>
    <w:rsid w:val="00C90733"/>
    <w:pPr>
      <w:spacing w:before="100" w:beforeAutospacing="1" w:after="100" w:afterAutospacing="1"/>
    </w:pPr>
    <w:rPr>
      <w:lang w:eastAsia="es-CO"/>
    </w:rPr>
  </w:style>
  <w:style w:type="character" w:customStyle="1" w:styleId="charoverride-21">
    <w:name w:val="charoverride-21"/>
    <w:basedOn w:val="Fuentedeprrafopredeter"/>
    <w:rsid w:val="00C90733"/>
  </w:style>
  <w:style w:type="paragraph" w:customStyle="1" w:styleId="estlos-gacetasp-rrafos">
    <w:name w:val="estlos-gacetas_p-rrafos"/>
    <w:basedOn w:val="Normal"/>
    <w:rsid w:val="00C90733"/>
    <w:pPr>
      <w:spacing w:before="100" w:beforeAutospacing="1" w:after="100" w:afterAutospacing="1"/>
    </w:pPr>
    <w:rPr>
      <w:lang w:eastAsia="es-CO"/>
    </w:rPr>
  </w:style>
  <w:style w:type="character" w:customStyle="1" w:styleId="charoverride-8">
    <w:name w:val="charoverride-8"/>
    <w:basedOn w:val="Fuentedeprrafopredeter"/>
    <w:rsid w:val="00C90733"/>
  </w:style>
  <w:style w:type="character" w:customStyle="1" w:styleId="charoverride-22">
    <w:name w:val="charoverride-22"/>
    <w:basedOn w:val="Fuentedeprrafopredeter"/>
    <w:rsid w:val="00C90733"/>
  </w:style>
  <w:style w:type="character" w:customStyle="1" w:styleId="charoverride-9">
    <w:name w:val="charoverride-9"/>
    <w:basedOn w:val="Fuentedeprrafopredeter"/>
    <w:rsid w:val="00C90733"/>
  </w:style>
  <w:style w:type="character" w:customStyle="1" w:styleId="spelle">
    <w:name w:val="spelle"/>
    <w:basedOn w:val="Fuentedeprrafopredeter"/>
    <w:rsid w:val="009B2174"/>
  </w:style>
  <w:style w:type="character" w:customStyle="1" w:styleId="grame">
    <w:name w:val="grame"/>
    <w:basedOn w:val="Fuentedeprrafopredeter"/>
    <w:rsid w:val="009B2174"/>
  </w:style>
  <w:style w:type="character" w:styleId="Refdecomentario">
    <w:name w:val="annotation reference"/>
    <w:basedOn w:val="Fuentedeprrafopredeter"/>
    <w:uiPriority w:val="99"/>
    <w:semiHidden/>
    <w:unhideWhenUsed/>
    <w:rsid w:val="00EA0335"/>
    <w:rPr>
      <w:sz w:val="16"/>
      <w:szCs w:val="16"/>
    </w:rPr>
  </w:style>
  <w:style w:type="paragraph" w:styleId="Textocomentario">
    <w:name w:val="annotation text"/>
    <w:basedOn w:val="Normal"/>
    <w:link w:val="TextocomentarioCar"/>
    <w:uiPriority w:val="99"/>
    <w:semiHidden/>
    <w:unhideWhenUsed/>
    <w:rsid w:val="00EA0335"/>
    <w:rPr>
      <w:sz w:val="20"/>
      <w:szCs w:val="20"/>
      <w:lang w:eastAsia="es-ES_tradnl"/>
    </w:rPr>
  </w:style>
  <w:style w:type="character" w:customStyle="1" w:styleId="TextocomentarioCar">
    <w:name w:val="Texto comentario Car"/>
    <w:basedOn w:val="Fuentedeprrafopredeter"/>
    <w:link w:val="Textocomentario"/>
    <w:uiPriority w:val="99"/>
    <w:semiHidden/>
    <w:rsid w:val="00EA0335"/>
    <w:rPr>
      <w:rFonts w:ascii="Times New Roman" w:eastAsia="Times New Roman" w:hAnsi="Times New Roman" w:cs="Times New Roman"/>
      <w:sz w:val="20"/>
      <w:szCs w:val="20"/>
      <w:lang w:val="es-CO" w:eastAsia="es-ES_tradnl"/>
    </w:rPr>
  </w:style>
  <w:style w:type="paragraph" w:styleId="Asuntodelcomentario">
    <w:name w:val="annotation subject"/>
    <w:basedOn w:val="Textocomentario"/>
    <w:next w:val="Textocomentario"/>
    <w:link w:val="AsuntodelcomentarioCar"/>
    <w:uiPriority w:val="99"/>
    <w:semiHidden/>
    <w:unhideWhenUsed/>
    <w:rsid w:val="00EA0335"/>
    <w:rPr>
      <w:b/>
      <w:bCs/>
    </w:rPr>
  </w:style>
  <w:style w:type="character" w:customStyle="1" w:styleId="AsuntodelcomentarioCar">
    <w:name w:val="Asunto del comentario Car"/>
    <w:basedOn w:val="TextocomentarioCar"/>
    <w:link w:val="Asuntodelcomentario"/>
    <w:uiPriority w:val="99"/>
    <w:semiHidden/>
    <w:rsid w:val="00EA0335"/>
    <w:rPr>
      <w:rFonts w:ascii="Times New Roman" w:eastAsia="Times New Roman" w:hAnsi="Times New Roman" w:cs="Times New Roman"/>
      <w:b/>
      <w:bCs/>
      <w:sz w:val="20"/>
      <w:szCs w:val="20"/>
      <w:lang w:val="es-CO" w:eastAsia="es-ES_tradnl"/>
    </w:rPr>
  </w:style>
  <w:style w:type="character" w:customStyle="1" w:styleId="UnresolvedMention">
    <w:name w:val="Unresolved Mention"/>
    <w:basedOn w:val="Fuentedeprrafopredeter"/>
    <w:uiPriority w:val="99"/>
    <w:semiHidden/>
    <w:unhideWhenUsed/>
    <w:rsid w:val="000107F2"/>
    <w:rPr>
      <w:color w:val="605E5C"/>
      <w:shd w:val="clear" w:color="auto" w:fill="E1DFDD"/>
    </w:rPr>
  </w:style>
  <w:style w:type="character" w:customStyle="1" w:styleId="apple-converted-space">
    <w:name w:val="apple-converted-space"/>
    <w:basedOn w:val="Fuentedeprrafopredeter"/>
    <w:rsid w:val="00B42FB6"/>
  </w:style>
  <w:style w:type="character" w:styleId="Nmerodepgina">
    <w:name w:val="page number"/>
    <w:basedOn w:val="Fuentedeprrafopredeter"/>
    <w:uiPriority w:val="99"/>
    <w:semiHidden/>
    <w:unhideWhenUsed/>
    <w:rsid w:val="00710792"/>
  </w:style>
  <w:style w:type="paragraph" w:styleId="Ttulo">
    <w:name w:val="Title"/>
    <w:basedOn w:val="Normal"/>
    <w:link w:val="TtuloCar"/>
    <w:qFormat/>
    <w:rsid w:val="001735E2"/>
    <w:pPr>
      <w:widowControl w:val="0"/>
      <w:autoSpaceDE w:val="0"/>
      <w:autoSpaceDN w:val="0"/>
      <w:spacing w:before="60" w:line="1072" w:lineRule="exact"/>
      <w:ind w:right="35"/>
      <w:jc w:val="center"/>
    </w:pPr>
    <w:rPr>
      <w:sz w:val="66"/>
      <w:szCs w:val="66"/>
      <w:lang w:val="es-ES" w:eastAsia="en-US"/>
    </w:rPr>
  </w:style>
  <w:style w:type="character" w:customStyle="1" w:styleId="TtuloCar">
    <w:name w:val="Título Car"/>
    <w:basedOn w:val="Fuentedeprrafopredeter"/>
    <w:link w:val="Ttulo"/>
    <w:rsid w:val="001735E2"/>
    <w:rPr>
      <w:rFonts w:ascii="Times New Roman" w:eastAsia="Times New Roman" w:hAnsi="Times New Roman" w:cs="Times New Roman"/>
      <w:sz w:val="66"/>
      <w:szCs w:val="66"/>
      <w:lang w:val="es-ES"/>
    </w:rPr>
  </w:style>
  <w:style w:type="paragraph" w:customStyle="1" w:styleId="TableParagraph">
    <w:name w:val="Table Paragraph"/>
    <w:basedOn w:val="Normal"/>
    <w:uiPriority w:val="1"/>
    <w:qFormat/>
    <w:rsid w:val="001735E2"/>
    <w:pPr>
      <w:widowControl w:val="0"/>
      <w:autoSpaceDE w:val="0"/>
      <w:autoSpaceDN w:val="0"/>
    </w:pPr>
    <w:rPr>
      <w:rFonts w:ascii="Calibri" w:eastAsia="Calibri" w:hAnsi="Calibri" w:cs="Calibri"/>
      <w:sz w:val="22"/>
      <w:szCs w:val="22"/>
      <w:lang w:val="es-ES" w:eastAsia="en-US"/>
    </w:rPr>
  </w:style>
  <w:style w:type="paragraph" w:styleId="Subttulo">
    <w:name w:val="Subtitle"/>
    <w:basedOn w:val="Normal"/>
    <w:link w:val="SubttuloCar"/>
    <w:qFormat/>
    <w:rsid w:val="000205C1"/>
    <w:pPr>
      <w:spacing w:before="45" w:after="28"/>
      <w:jc w:val="center"/>
      <w:textAlignment w:val="center"/>
    </w:pPr>
    <w:rPr>
      <w:rFonts w:ascii="Tw Cen MT" w:hAnsi="Tw Cen MT"/>
      <w:b/>
      <w:i/>
      <w:iCs/>
      <w:color w:val="000000"/>
      <w:szCs w:val="26"/>
      <w:lang w:val="es-ES_tradnl" w:eastAsia="es-ES"/>
    </w:rPr>
  </w:style>
  <w:style w:type="character" w:customStyle="1" w:styleId="SubttuloCar">
    <w:name w:val="Subtítulo Car"/>
    <w:basedOn w:val="Fuentedeprrafopredeter"/>
    <w:link w:val="Subttulo"/>
    <w:rsid w:val="000205C1"/>
    <w:rPr>
      <w:rFonts w:ascii="Tw Cen MT" w:eastAsia="Times New Roman" w:hAnsi="Tw Cen MT" w:cs="Times New Roman"/>
      <w:b/>
      <w:i/>
      <w:iCs/>
      <w:color w:val="000000"/>
      <w:szCs w:val="26"/>
      <w:lang w:eastAsia="es-ES"/>
    </w:rPr>
  </w:style>
  <w:style w:type="character" w:customStyle="1" w:styleId="Ttulo4Car">
    <w:name w:val="Título 4 Car"/>
    <w:basedOn w:val="Fuentedeprrafopredeter"/>
    <w:link w:val="Ttulo4"/>
    <w:uiPriority w:val="9"/>
    <w:rsid w:val="00577792"/>
    <w:rPr>
      <w:rFonts w:asciiTheme="majorHAnsi" w:eastAsiaTheme="majorEastAsia" w:hAnsiTheme="majorHAnsi" w:cstheme="majorBidi"/>
      <w:i/>
      <w:iCs/>
      <w:color w:val="2F5496" w:themeColor="accent1" w:themeShade="BF"/>
      <w:lang w:val="es-CO" w:eastAsia="zh-CN"/>
    </w:rPr>
  </w:style>
  <w:style w:type="paragraph" w:customStyle="1" w:styleId="Normal1">
    <w:name w:val="Normal1"/>
    <w:uiPriority w:val="99"/>
    <w:rsid w:val="00577792"/>
    <w:pPr>
      <w:jc w:val="both"/>
    </w:pPr>
    <w:rPr>
      <w:rFonts w:ascii="Times New Roman" w:eastAsia="Times New Roman" w:hAnsi="Times New Roman" w:cs="Times New Roman"/>
      <w:color w:val="000000"/>
      <w:szCs w:val="20"/>
      <w:lang w:val="es-CO" w:eastAsia="es-CO"/>
    </w:rPr>
  </w:style>
  <w:style w:type="character" w:customStyle="1" w:styleId="SinespaciadoCar">
    <w:name w:val="Sin espaciado Car"/>
    <w:link w:val="Sinespaciado"/>
    <w:uiPriority w:val="1"/>
    <w:rsid w:val="00577792"/>
    <w:rPr>
      <w:rFonts w:ascii="Times New Roman" w:hAnsi="Times New Roman" w:cs="Times New Roman"/>
      <w:lang w:eastAsia="es-ES_tradnl"/>
    </w:rPr>
  </w:style>
  <w:style w:type="character" w:customStyle="1" w:styleId="a2">
    <w:name w:val="a2"/>
    <w:basedOn w:val="Fuentedeprrafopredeter"/>
    <w:rsid w:val="00577792"/>
  </w:style>
  <w:style w:type="paragraph" w:customStyle="1" w:styleId="estlos-gacetasp-rrafos---tabulado">
    <w:name w:val="estlos-gacetas_p-rrafos---tabulado"/>
    <w:basedOn w:val="Normal"/>
    <w:rsid w:val="00577792"/>
    <w:pPr>
      <w:spacing w:before="100" w:beforeAutospacing="1" w:after="100" w:afterAutospacing="1"/>
    </w:pPr>
    <w:rPr>
      <w:lang w:eastAsia="es-CO"/>
    </w:rPr>
  </w:style>
  <w:style w:type="paragraph" w:styleId="Textoindependiente">
    <w:name w:val="Body Text"/>
    <w:basedOn w:val="Normal"/>
    <w:link w:val="TextoindependienteCar"/>
    <w:uiPriority w:val="1"/>
    <w:qFormat/>
    <w:rsid w:val="00577792"/>
    <w:pPr>
      <w:widowControl w:val="0"/>
      <w:autoSpaceDE w:val="0"/>
      <w:autoSpaceDN w:val="0"/>
      <w:ind w:left="113"/>
    </w:pPr>
    <w:rPr>
      <w:lang w:val="es-ES" w:eastAsia="es-ES" w:bidi="es-ES"/>
    </w:rPr>
  </w:style>
  <w:style w:type="character" w:customStyle="1" w:styleId="TextoindependienteCar">
    <w:name w:val="Texto independiente Car"/>
    <w:basedOn w:val="Fuentedeprrafopredeter"/>
    <w:link w:val="Textoindependiente"/>
    <w:uiPriority w:val="1"/>
    <w:rsid w:val="00577792"/>
    <w:rPr>
      <w:rFonts w:ascii="Times New Roman" w:eastAsia="Times New Roman" w:hAnsi="Times New Roman" w:cs="Times New Roman"/>
      <w:lang w:val="es-ES" w:eastAsia="es-ES" w:bidi="es-ES"/>
    </w:rPr>
  </w:style>
  <w:style w:type="character" w:customStyle="1" w:styleId="PuestoCar">
    <w:name w:val="Puesto Car"/>
    <w:basedOn w:val="Fuentedeprrafopredeter"/>
    <w:rsid w:val="00577792"/>
    <w:rPr>
      <w:rFonts w:asciiTheme="majorHAnsi" w:eastAsiaTheme="majorEastAsia" w:hAnsiTheme="majorHAnsi" w:cstheme="majorBidi"/>
      <w:spacing w:val="-10"/>
      <w:kern w:val="28"/>
      <w:sz w:val="56"/>
      <w:szCs w:val="56"/>
    </w:rPr>
  </w:style>
  <w:style w:type="character" w:customStyle="1" w:styleId="charoverride-14">
    <w:name w:val="charoverride-14"/>
    <w:basedOn w:val="Fuentedeprrafopredeter"/>
    <w:rsid w:val="00577792"/>
  </w:style>
  <w:style w:type="character" w:customStyle="1" w:styleId="charoverride-7">
    <w:name w:val="charoverride-7"/>
    <w:basedOn w:val="Fuentedeprrafopredeter"/>
    <w:rsid w:val="00577792"/>
  </w:style>
  <w:style w:type="paragraph" w:customStyle="1" w:styleId="tablastitulo-tabla">
    <w:name w:val="tablas_titulo-tabla"/>
    <w:basedOn w:val="Normal"/>
    <w:rsid w:val="00577792"/>
    <w:pPr>
      <w:spacing w:before="100" w:beforeAutospacing="1" w:after="100" w:afterAutospacing="1"/>
    </w:pPr>
  </w:style>
  <w:style w:type="paragraph" w:customStyle="1" w:styleId="tablastexto-tabla">
    <w:name w:val="tablas_texto-tabla"/>
    <w:basedOn w:val="Normal"/>
    <w:rsid w:val="00577792"/>
    <w:pPr>
      <w:spacing w:before="100" w:beforeAutospacing="1" w:after="100" w:afterAutospacing="1"/>
    </w:pPr>
  </w:style>
  <w:style w:type="character" w:customStyle="1" w:styleId="charoverride-19">
    <w:name w:val="charoverride-19"/>
    <w:basedOn w:val="Fuentedeprrafopredeter"/>
    <w:rsid w:val="00577792"/>
  </w:style>
  <w:style w:type="paragraph" w:customStyle="1" w:styleId="subtitulos">
    <w:name w:val="subtitulos"/>
    <w:basedOn w:val="Normal"/>
    <w:rsid w:val="00577792"/>
    <w:pPr>
      <w:spacing w:before="100" w:beforeAutospacing="1" w:after="100" w:afterAutospacing="1"/>
    </w:pPr>
  </w:style>
  <w:style w:type="character" w:customStyle="1" w:styleId="PrrafodelistaCar">
    <w:name w:val="Párrafo de lista Car"/>
    <w:link w:val="Prrafodelista"/>
    <w:uiPriority w:val="34"/>
    <w:locked/>
    <w:rsid w:val="00577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0867">
      <w:bodyDiv w:val="1"/>
      <w:marLeft w:val="0"/>
      <w:marRight w:val="0"/>
      <w:marTop w:val="0"/>
      <w:marBottom w:val="0"/>
      <w:divBdr>
        <w:top w:val="none" w:sz="0" w:space="0" w:color="auto"/>
        <w:left w:val="none" w:sz="0" w:space="0" w:color="auto"/>
        <w:bottom w:val="none" w:sz="0" w:space="0" w:color="auto"/>
        <w:right w:val="none" w:sz="0" w:space="0" w:color="auto"/>
      </w:divBdr>
    </w:div>
    <w:div w:id="16388733">
      <w:bodyDiv w:val="1"/>
      <w:marLeft w:val="0"/>
      <w:marRight w:val="0"/>
      <w:marTop w:val="0"/>
      <w:marBottom w:val="0"/>
      <w:divBdr>
        <w:top w:val="none" w:sz="0" w:space="0" w:color="auto"/>
        <w:left w:val="none" w:sz="0" w:space="0" w:color="auto"/>
        <w:bottom w:val="none" w:sz="0" w:space="0" w:color="auto"/>
        <w:right w:val="none" w:sz="0" w:space="0" w:color="auto"/>
      </w:divBdr>
    </w:div>
    <w:div w:id="20013550">
      <w:bodyDiv w:val="1"/>
      <w:marLeft w:val="0"/>
      <w:marRight w:val="0"/>
      <w:marTop w:val="0"/>
      <w:marBottom w:val="0"/>
      <w:divBdr>
        <w:top w:val="none" w:sz="0" w:space="0" w:color="auto"/>
        <w:left w:val="none" w:sz="0" w:space="0" w:color="auto"/>
        <w:bottom w:val="none" w:sz="0" w:space="0" w:color="auto"/>
        <w:right w:val="none" w:sz="0" w:space="0" w:color="auto"/>
      </w:divBdr>
    </w:div>
    <w:div w:id="22096273">
      <w:bodyDiv w:val="1"/>
      <w:marLeft w:val="0"/>
      <w:marRight w:val="0"/>
      <w:marTop w:val="0"/>
      <w:marBottom w:val="0"/>
      <w:divBdr>
        <w:top w:val="none" w:sz="0" w:space="0" w:color="auto"/>
        <w:left w:val="none" w:sz="0" w:space="0" w:color="auto"/>
        <w:bottom w:val="none" w:sz="0" w:space="0" w:color="auto"/>
        <w:right w:val="none" w:sz="0" w:space="0" w:color="auto"/>
      </w:divBdr>
      <w:divsChild>
        <w:div w:id="1993017511">
          <w:marLeft w:val="0"/>
          <w:marRight w:val="0"/>
          <w:marTop w:val="0"/>
          <w:marBottom w:val="0"/>
          <w:divBdr>
            <w:top w:val="none" w:sz="0" w:space="0" w:color="auto"/>
            <w:left w:val="none" w:sz="0" w:space="0" w:color="auto"/>
            <w:bottom w:val="none" w:sz="0" w:space="0" w:color="auto"/>
            <w:right w:val="none" w:sz="0" w:space="0" w:color="auto"/>
          </w:divBdr>
        </w:div>
        <w:div w:id="1901288764">
          <w:marLeft w:val="0"/>
          <w:marRight w:val="0"/>
          <w:marTop w:val="0"/>
          <w:marBottom w:val="150"/>
          <w:divBdr>
            <w:top w:val="none" w:sz="0" w:space="0" w:color="auto"/>
            <w:left w:val="none" w:sz="0" w:space="0" w:color="auto"/>
            <w:bottom w:val="none" w:sz="0" w:space="0" w:color="auto"/>
            <w:right w:val="none" w:sz="0" w:space="0" w:color="auto"/>
          </w:divBdr>
        </w:div>
        <w:div w:id="1543635524">
          <w:marLeft w:val="0"/>
          <w:marRight w:val="0"/>
          <w:marTop w:val="0"/>
          <w:marBottom w:val="150"/>
          <w:divBdr>
            <w:top w:val="none" w:sz="0" w:space="0" w:color="auto"/>
            <w:left w:val="none" w:sz="0" w:space="0" w:color="auto"/>
            <w:bottom w:val="none" w:sz="0" w:space="0" w:color="auto"/>
            <w:right w:val="none" w:sz="0" w:space="0" w:color="auto"/>
          </w:divBdr>
        </w:div>
      </w:divsChild>
    </w:div>
    <w:div w:id="51465987">
      <w:bodyDiv w:val="1"/>
      <w:marLeft w:val="0"/>
      <w:marRight w:val="0"/>
      <w:marTop w:val="0"/>
      <w:marBottom w:val="0"/>
      <w:divBdr>
        <w:top w:val="none" w:sz="0" w:space="0" w:color="auto"/>
        <w:left w:val="none" w:sz="0" w:space="0" w:color="auto"/>
        <w:bottom w:val="none" w:sz="0" w:space="0" w:color="auto"/>
        <w:right w:val="none" w:sz="0" w:space="0" w:color="auto"/>
      </w:divBdr>
    </w:div>
    <w:div w:id="64493365">
      <w:bodyDiv w:val="1"/>
      <w:marLeft w:val="0"/>
      <w:marRight w:val="0"/>
      <w:marTop w:val="0"/>
      <w:marBottom w:val="0"/>
      <w:divBdr>
        <w:top w:val="none" w:sz="0" w:space="0" w:color="auto"/>
        <w:left w:val="none" w:sz="0" w:space="0" w:color="auto"/>
        <w:bottom w:val="none" w:sz="0" w:space="0" w:color="auto"/>
        <w:right w:val="none" w:sz="0" w:space="0" w:color="auto"/>
      </w:divBdr>
    </w:div>
    <w:div w:id="66996274">
      <w:bodyDiv w:val="1"/>
      <w:marLeft w:val="0"/>
      <w:marRight w:val="0"/>
      <w:marTop w:val="0"/>
      <w:marBottom w:val="0"/>
      <w:divBdr>
        <w:top w:val="none" w:sz="0" w:space="0" w:color="auto"/>
        <w:left w:val="none" w:sz="0" w:space="0" w:color="auto"/>
        <w:bottom w:val="none" w:sz="0" w:space="0" w:color="auto"/>
        <w:right w:val="none" w:sz="0" w:space="0" w:color="auto"/>
      </w:divBdr>
    </w:div>
    <w:div w:id="78332436">
      <w:bodyDiv w:val="1"/>
      <w:marLeft w:val="0"/>
      <w:marRight w:val="0"/>
      <w:marTop w:val="0"/>
      <w:marBottom w:val="0"/>
      <w:divBdr>
        <w:top w:val="none" w:sz="0" w:space="0" w:color="auto"/>
        <w:left w:val="none" w:sz="0" w:space="0" w:color="auto"/>
        <w:bottom w:val="none" w:sz="0" w:space="0" w:color="auto"/>
        <w:right w:val="none" w:sz="0" w:space="0" w:color="auto"/>
      </w:divBdr>
    </w:div>
    <w:div w:id="95445422">
      <w:bodyDiv w:val="1"/>
      <w:marLeft w:val="0"/>
      <w:marRight w:val="0"/>
      <w:marTop w:val="0"/>
      <w:marBottom w:val="0"/>
      <w:divBdr>
        <w:top w:val="none" w:sz="0" w:space="0" w:color="auto"/>
        <w:left w:val="none" w:sz="0" w:space="0" w:color="auto"/>
        <w:bottom w:val="none" w:sz="0" w:space="0" w:color="auto"/>
        <w:right w:val="none" w:sz="0" w:space="0" w:color="auto"/>
      </w:divBdr>
    </w:div>
    <w:div w:id="100534691">
      <w:bodyDiv w:val="1"/>
      <w:marLeft w:val="0"/>
      <w:marRight w:val="0"/>
      <w:marTop w:val="0"/>
      <w:marBottom w:val="0"/>
      <w:divBdr>
        <w:top w:val="none" w:sz="0" w:space="0" w:color="auto"/>
        <w:left w:val="none" w:sz="0" w:space="0" w:color="auto"/>
        <w:bottom w:val="none" w:sz="0" w:space="0" w:color="auto"/>
        <w:right w:val="none" w:sz="0" w:space="0" w:color="auto"/>
      </w:divBdr>
    </w:div>
    <w:div w:id="106197556">
      <w:bodyDiv w:val="1"/>
      <w:marLeft w:val="0"/>
      <w:marRight w:val="0"/>
      <w:marTop w:val="0"/>
      <w:marBottom w:val="0"/>
      <w:divBdr>
        <w:top w:val="none" w:sz="0" w:space="0" w:color="auto"/>
        <w:left w:val="none" w:sz="0" w:space="0" w:color="auto"/>
        <w:bottom w:val="none" w:sz="0" w:space="0" w:color="auto"/>
        <w:right w:val="none" w:sz="0" w:space="0" w:color="auto"/>
      </w:divBdr>
    </w:div>
    <w:div w:id="115149011">
      <w:bodyDiv w:val="1"/>
      <w:marLeft w:val="0"/>
      <w:marRight w:val="0"/>
      <w:marTop w:val="0"/>
      <w:marBottom w:val="0"/>
      <w:divBdr>
        <w:top w:val="none" w:sz="0" w:space="0" w:color="auto"/>
        <w:left w:val="none" w:sz="0" w:space="0" w:color="auto"/>
        <w:bottom w:val="none" w:sz="0" w:space="0" w:color="auto"/>
        <w:right w:val="none" w:sz="0" w:space="0" w:color="auto"/>
      </w:divBdr>
    </w:div>
    <w:div w:id="115755475">
      <w:bodyDiv w:val="1"/>
      <w:marLeft w:val="0"/>
      <w:marRight w:val="0"/>
      <w:marTop w:val="0"/>
      <w:marBottom w:val="0"/>
      <w:divBdr>
        <w:top w:val="none" w:sz="0" w:space="0" w:color="auto"/>
        <w:left w:val="none" w:sz="0" w:space="0" w:color="auto"/>
        <w:bottom w:val="none" w:sz="0" w:space="0" w:color="auto"/>
        <w:right w:val="none" w:sz="0" w:space="0" w:color="auto"/>
      </w:divBdr>
    </w:div>
    <w:div w:id="124004301">
      <w:bodyDiv w:val="1"/>
      <w:marLeft w:val="0"/>
      <w:marRight w:val="0"/>
      <w:marTop w:val="0"/>
      <w:marBottom w:val="0"/>
      <w:divBdr>
        <w:top w:val="none" w:sz="0" w:space="0" w:color="auto"/>
        <w:left w:val="none" w:sz="0" w:space="0" w:color="auto"/>
        <w:bottom w:val="none" w:sz="0" w:space="0" w:color="auto"/>
        <w:right w:val="none" w:sz="0" w:space="0" w:color="auto"/>
      </w:divBdr>
    </w:div>
    <w:div w:id="128941632">
      <w:bodyDiv w:val="1"/>
      <w:marLeft w:val="0"/>
      <w:marRight w:val="0"/>
      <w:marTop w:val="0"/>
      <w:marBottom w:val="0"/>
      <w:divBdr>
        <w:top w:val="none" w:sz="0" w:space="0" w:color="auto"/>
        <w:left w:val="none" w:sz="0" w:space="0" w:color="auto"/>
        <w:bottom w:val="none" w:sz="0" w:space="0" w:color="auto"/>
        <w:right w:val="none" w:sz="0" w:space="0" w:color="auto"/>
      </w:divBdr>
    </w:div>
    <w:div w:id="141000694">
      <w:bodyDiv w:val="1"/>
      <w:marLeft w:val="0"/>
      <w:marRight w:val="0"/>
      <w:marTop w:val="0"/>
      <w:marBottom w:val="0"/>
      <w:divBdr>
        <w:top w:val="none" w:sz="0" w:space="0" w:color="auto"/>
        <w:left w:val="none" w:sz="0" w:space="0" w:color="auto"/>
        <w:bottom w:val="none" w:sz="0" w:space="0" w:color="auto"/>
        <w:right w:val="none" w:sz="0" w:space="0" w:color="auto"/>
      </w:divBdr>
    </w:div>
    <w:div w:id="141967700">
      <w:bodyDiv w:val="1"/>
      <w:marLeft w:val="0"/>
      <w:marRight w:val="0"/>
      <w:marTop w:val="0"/>
      <w:marBottom w:val="0"/>
      <w:divBdr>
        <w:top w:val="none" w:sz="0" w:space="0" w:color="auto"/>
        <w:left w:val="none" w:sz="0" w:space="0" w:color="auto"/>
        <w:bottom w:val="none" w:sz="0" w:space="0" w:color="auto"/>
        <w:right w:val="none" w:sz="0" w:space="0" w:color="auto"/>
      </w:divBdr>
    </w:div>
    <w:div w:id="149712999">
      <w:bodyDiv w:val="1"/>
      <w:marLeft w:val="0"/>
      <w:marRight w:val="0"/>
      <w:marTop w:val="0"/>
      <w:marBottom w:val="0"/>
      <w:divBdr>
        <w:top w:val="none" w:sz="0" w:space="0" w:color="auto"/>
        <w:left w:val="none" w:sz="0" w:space="0" w:color="auto"/>
        <w:bottom w:val="none" w:sz="0" w:space="0" w:color="auto"/>
        <w:right w:val="none" w:sz="0" w:space="0" w:color="auto"/>
      </w:divBdr>
    </w:div>
    <w:div w:id="169414782">
      <w:bodyDiv w:val="1"/>
      <w:marLeft w:val="0"/>
      <w:marRight w:val="0"/>
      <w:marTop w:val="0"/>
      <w:marBottom w:val="0"/>
      <w:divBdr>
        <w:top w:val="none" w:sz="0" w:space="0" w:color="auto"/>
        <w:left w:val="none" w:sz="0" w:space="0" w:color="auto"/>
        <w:bottom w:val="none" w:sz="0" w:space="0" w:color="auto"/>
        <w:right w:val="none" w:sz="0" w:space="0" w:color="auto"/>
      </w:divBdr>
    </w:div>
    <w:div w:id="181553651">
      <w:bodyDiv w:val="1"/>
      <w:marLeft w:val="0"/>
      <w:marRight w:val="0"/>
      <w:marTop w:val="0"/>
      <w:marBottom w:val="0"/>
      <w:divBdr>
        <w:top w:val="none" w:sz="0" w:space="0" w:color="auto"/>
        <w:left w:val="none" w:sz="0" w:space="0" w:color="auto"/>
        <w:bottom w:val="none" w:sz="0" w:space="0" w:color="auto"/>
        <w:right w:val="none" w:sz="0" w:space="0" w:color="auto"/>
      </w:divBdr>
    </w:div>
    <w:div w:id="182129547">
      <w:bodyDiv w:val="1"/>
      <w:marLeft w:val="0"/>
      <w:marRight w:val="0"/>
      <w:marTop w:val="0"/>
      <w:marBottom w:val="0"/>
      <w:divBdr>
        <w:top w:val="none" w:sz="0" w:space="0" w:color="auto"/>
        <w:left w:val="none" w:sz="0" w:space="0" w:color="auto"/>
        <w:bottom w:val="none" w:sz="0" w:space="0" w:color="auto"/>
        <w:right w:val="none" w:sz="0" w:space="0" w:color="auto"/>
      </w:divBdr>
    </w:div>
    <w:div w:id="186647989">
      <w:bodyDiv w:val="1"/>
      <w:marLeft w:val="0"/>
      <w:marRight w:val="0"/>
      <w:marTop w:val="0"/>
      <w:marBottom w:val="0"/>
      <w:divBdr>
        <w:top w:val="none" w:sz="0" w:space="0" w:color="auto"/>
        <w:left w:val="none" w:sz="0" w:space="0" w:color="auto"/>
        <w:bottom w:val="none" w:sz="0" w:space="0" w:color="auto"/>
        <w:right w:val="none" w:sz="0" w:space="0" w:color="auto"/>
      </w:divBdr>
      <w:divsChild>
        <w:div w:id="641423366">
          <w:marLeft w:val="0"/>
          <w:marRight w:val="0"/>
          <w:marTop w:val="0"/>
          <w:marBottom w:val="0"/>
          <w:divBdr>
            <w:top w:val="none" w:sz="0" w:space="0" w:color="auto"/>
            <w:left w:val="none" w:sz="0" w:space="0" w:color="auto"/>
            <w:bottom w:val="none" w:sz="0" w:space="0" w:color="auto"/>
            <w:right w:val="none" w:sz="0" w:space="0" w:color="auto"/>
          </w:divBdr>
          <w:divsChild>
            <w:div w:id="943533130">
              <w:marLeft w:val="0"/>
              <w:marRight w:val="0"/>
              <w:marTop w:val="0"/>
              <w:marBottom w:val="0"/>
              <w:divBdr>
                <w:top w:val="none" w:sz="0" w:space="0" w:color="auto"/>
                <w:left w:val="none" w:sz="0" w:space="0" w:color="auto"/>
                <w:bottom w:val="none" w:sz="0" w:space="0" w:color="auto"/>
                <w:right w:val="none" w:sz="0" w:space="0" w:color="auto"/>
              </w:divBdr>
              <w:divsChild>
                <w:div w:id="1949307870">
                  <w:marLeft w:val="0"/>
                  <w:marRight w:val="0"/>
                  <w:marTop w:val="0"/>
                  <w:marBottom w:val="0"/>
                  <w:divBdr>
                    <w:top w:val="none" w:sz="0" w:space="0" w:color="auto"/>
                    <w:left w:val="none" w:sz="0" w:space="0" w:color="auto"/>
                    <w:bottom w:val="none" w:sz="0" w:space="0" w:color="auto"/>
                    <w:right w:val="none" w:sz="0" w:space="0" w:color="auto"/>
                  </w:divBdr>
                  <w:divsChild>
                    <w:div w:id="45359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80631">
      <w:bodyDiv w:val="1"/>
      <w:marLeft w:val="0"/>
      <w:marRight w:val="0"/>
      <w:marTop w:val="0"/>
      <w:marBottom w:val="0"/>
      <w:divBdr>
        <w:top w:val="none" w:sz="0" w:space="0" w:color="auto"/>
        <w:left w:val="none" w:sz="0" w:space="0" w:color="auto"/>
        <w:bottom w:val="none" w:sz="0" w:space="0" w:color="auto"/>
        <w:right w:val="none" w:sz="0" w:space="0" w:color="auto"/>
      </w:divBdr>
    </w:div>
    <w:div w:id="194539022">
      <w:bodyDiv w:val="1"/>
      <w:marLeft w:val="0"/>
      <w:marRight w:val="0"/>
      <w:marTop w:val="0"/>
      <w:marBottom w:val="0"/>
      <w:divBdr>
        <w:top w:val="none" w:sz="0" w:space="0" w:color="auto"/>
        <w:left w:val="none" w:sz="0" w:space="0" w:color="auto"/>
        <w:bottom w:val="none" w:sz="0" w:space="0" w:color="auto"/>
        <w:right w:val="none" w:sz="0" w:space="0" w:color="auto"/>
      </w:divBdr>
    </w:div>
    <w:div w:id="202720820">
      <w:bodyDiv w:val="1"/>
      <w:marLeft w:val="0"/>
      <w:marRight w:val="0"/>
      <w:marTop w:val="0"/>
      <w:marBottom w:val="0"/>
      <w:divBdr>
        <w:top w:val="none" w:sz="0" w:space="0" w:color="auto"/>
        <w:left w:val="none" w:sz="0" w:space="0" w:color="auto"/>
        <w:bottom w:val="none" w:sz="0" w:space="0" w:color="auto"/>
        <w:right w:val="none" w:sz="0" w:space="0" w:color="auto"/>
      </w:divBdr>
    </w:div>
    <w:div w:id="205874223">
      <w:bodyDiv w:val="1"/>
      <w:marLeft w:val="0"/>
      <w:marRight w:val="0"/>
      <w:marTop w:val="0"/>
      <w:marBottom w:val="0"/>
      <w:divBdr>
        <w:top w:val="none" w:sz="0" w:space="0" w:color="auto"/>
        <w:left w:val="none" w:sz="0" w:space="0" w:color="auto"/>
        <w:bottom w:val="none" w:sz="0" w:space="0" w:color="auto"/>
        <w:right w:val="none" w:sz="0" w:space="0" w:color="auto"/>
      </w:divBdr>
    </w:div>
    <w:div w:id="241139013">
      <w:bodyDiv w:val="1"/>
      <w:marLeft w:val="0"/>
      <w:marRight w:val="0"/>
      <w:marTop w:val="0"/>
      <w:marBottom w:val="0"/>
      <w:divBdr>
        <w:top w:val="none" w:sz="0" w:space="0" w:color="auto"/>
        <w:left w:val="none" w:sz="0" w:space="0" w:color="auto"/>
        <w:bottom w:val="none" w:sz="0" w:space="0" w:color="auto"/>
        <w:right w:val="none" w:sz="0" w:space="0" w:color="auto"/>
      </w:divBdr>
    </w:div>
    <w:div w:id="244264197">
      <w:bodyDiv w:val="1"/>
      <w:marLeft w:val="0"/>
      <w:marRight w:val="0"/>
      <w:marTop w:val="0"/>
      <w:marBottom w:val="0"/>
      <w:divBdr>
        <w:top w:val="none" w:sz="0" w:space="0" w:color="auto"/>
        <w:left w:val="none" w:sz="0" w:space="0" w:color="auto"/>
        <w:bottom w:val="none" w:sz="0" w:space="0" w:color="auto"/>
        <w:right w:val="none" w:sz="0" w:space="0" w:color="auto"/>
      </w:divBdr>
    </w:div>
    <w:div w:id="244731343">
      <w:bodyDiv w:val="1"/>
      <w:marLeft w:val="0"/>
      <w:marRight w:val="0"/>
      <w:marTop w:val="0"/>
      <w:marBottom w:val="0"/>
      <w:divBdr>
        <w:top w:val="none" w:sz="0" w:space="0" w:color="auto"/>
        <w:left w:val="none" w:sz="0" w:space="0" w:color="auto"/>
        <w:bottom w:val="none" w:sz="0" w:space="0" w:color="auto"/>
        <w:right w:val="none" w:sz="0" w:space="0" w:color="auto"/>
      </w:divBdr>
    </w:div>
    <w:div w:id="280461247">
      <w:bodyDiv w:val="1"/>
      <w:marLeft w:val="0"/>
      <w:marRight w:val="0"/>
      <w:marTop w:val="0"/>
      <w:marBottom w:val="0"/>
      <w:divBdr>
        <w:top w:val="none" w:sz="0" w:space="0" w:color="auto"/>
        <w:left w:val="none" w:sz="0" w:space="0" w:color="auto"/>
        <w:bottom w:val="none" w:sz="0" w:space="0" w:color="auto"/>
        <w:right w:val="none" w:sz="0" w:space="0" w:color="auto"/>
      </w:divBdr>
    </w:div>
    <w:div w:id="286085954">
      <w:bodyDiv w:val="1"/>
      <w:marLeft w:val="0"/>
      <w:marRight w:val="0"/>
      <w:marTop w:val="0"/>
      <w:marBottom w:val="0"/>
      <w:divBdr>
        <w:top w:val="none" w:sz="0" w:space="0" w:color="auto"/>
        <w:left w:val="none" w:sz="0" w:space="0" w:color="auto"/>
        <w:bottom w:val="none" w:sz="0" w:space="0" w:color="auto"/>
        <w:right w:val="none" w:sz="0" w:space="0" w:color="auto"/>
      </w:divBdr>
    </w:div>
    <w:div w:id="300699753">
      <w:bodyDiv w:val="1"/>
      <w:marLeft w:val="0"/>
      <w:marRight w:val="0"/>
      <w:marTop w:val="0"/>
      <w:marBottom w:val="0"/>
      <w:divBdr>
        <w:top w:val="none" w:sz="0" w:space="0" w:color="auto"/>
        <w:left w:val="none" w:sz="0" w:space="0" w:color="auto"/>
        <w:bottom w:val="none" w:sz="0" w:space="0" w:color="auto"/>
        <w:right w:val="none" w:sz="0" w:space="0" w:color="auto"/>
      </w:divBdr>
    </w:div>
    <w:div w:id="302198883">
      <w:bodyDiv w:val="1"/>
      <w:marLeft w:val="0"/>
      <w:marRight w:val="0"/>
      <w:marTop w:val="0"/>
      <w:marBottom w:val="0"/>
      <w:divBdr>
        <w:top w:val="none" w:sz="0" w:space="0" w:color="auto"/>
        <w:left w:val="none" w:sz="0" w:space="0" w:color="auto"/>
        <w:bottom w:val="none" w:sz="0" w:space="0" w:color="auto"/>
        <w:right w:val="none" w:sz="0" w:space="0" w:color="auto"/>
      </w:divBdr>
    </w:div>
    <w:div w:id="303126811">
      <w:bodyDiv w:val="1"/>
      <w:marLeft w:val="0"/>
      <w:marRight w:val="0"/>
      <w:marTop w:val="0"/>
      <w:marBottom w:val="0"/>
      <w:divBdr>
        <w:top w:val="none" w:sz="0" w:space="0" w:color="auto"/>
        <w:left w:val="none" w:sz="0" w:space="0" w:color="auto"/>
        <w:bottom w:val="none" w:sz="0" w:space="0" w:color="auto"/>
        <w:right w:val="none" w:sz="0" w:space="0" w:color="auto"/>
      </w:divBdr>
    </w:div>
    <w:div w:id="314408959">
      <w:bodyDiv w:val="1"/>
      <w:marLeft w:val="0"/>
      <w:marRight w:val="0"/>
      <w:marTop w:val="0"/>
      <w:marBottom w:val="0"/>
      <w:divBdr>
        <w:top w:val="none" w:sz="0" w:space="0" w:color="auto"/>
        <w:left w:val="none" w:sz="0" w:space="0" w:color="auto"/>
        <w:bottom w:val="none" w:sz="0" w:space="0" w:color="auto"/>
        <w:right w:val="none" w:sz="0" w:space="0" w:color="auto"/>
      </w:divBdr>
    </w:div>
    <w:div w:id="322705523">
      <w:bodyDiv w:val="1"/>
      <w:marLeft w:val="0"/>
      <w:marRight w:val="0"/>
      <w:marTop w:val="0"/>
      <w:marBottom w:val="0"/>
      <w:divBdr>
        <w:top w:val="none" w:sz="0" w:space="0" w:color="auto"/>
        <w:left w:val="none" w:sz="0" w:space="0" w:color="auto"/>
        <w:bottom w:val="none" w:sz="0" w:space="0" w:color="auto"/>
        <w:right w:val="none" w:sz="0" w:space="0" w:color="auto"/>
      </w:divBdr>
    </w:div>
    <w:div w:id="345329276">
      <w:bodyDiv w:val="1"/>
      <w:marLeft w:val="0"/>
      <w:marRight w:val="0"/>
      <w:marTop w:val="0"/>
      <w:marBottom w:val="0"/>
      <w:divBdr>
        <w:top w:val="none" w:sz="0" w:space="0" w:color="auto"/>
        <w:left w:val="none" w:sz="0" w:space="0" w:color="auto"/>
        <w:bottom w:val="none" w:sz="0" w:space="0" w:color="auto"/>
        <w:right w:val="none" w:sz="0" w:space="0" w:color="auto"/>
      </w:divBdr>
    </w:div>
    <w:div w:id="354307005">
      <w:bodyDiv w:val="1"/>
      <w:marLeft w:val="0"/>
      <w:marRight w:val="0"/>
      <w:marTop w:val="0"/>
      <w:marBottom w:val="0"/>
      <w:divBdr>
        <w:top w:val="none" w:sz="0" w:space="0" w:color="auto"/>
        <w:left w:val="none" w:sz="0" w:space="0" w:color="auto"/>
        <w:bottom w:val="none" w:sz="0" w:space="0" w:color="auto"/>
        <w:right w:val="none" w:sz="0" w:space="0" w:color="auto"/>
      </w:divBdr>
    </w:div>
    <w:div w:id="359864435">
      <w:bodyDiv w:val="1"/>
      <w:marLeft w:val="0"/>
      <w:marRight w:val="0"/>
      <w:marTop w:val="0"/>
      <w:marBottom w:val="0"/>
      <w:divBdr>
        <w:top w:val="none" w:sz="0" w:space="0" w:color="auto"/>
        <w:left w:val="none" w:sz="0" w:space="0" w:color="auto"/>
        <w:bottom w:val="none" w:sz="0" w:space="0" w:color="auto"/>
        <w:right w:val="none" w:sz="0" w:space="0" w:color="auto"/>
      </w:divBdr>
    </w:div>
    <w:div w:id="365256175">
      <w:bodyDiv w:val="1"/>
      <w:marLeft w:val="0"/>
      <w:marRight w:val="0"/>
      <w:marTop w:val="0"/>
      <w:marBottom w:val="0"/>
      <w:divBdr>
        <w:top w:val="none" w:sz="0" w:space="0" w:color="auto"/>
        <w:left w:val="none" w:sz="0" w:space="0" w:color="auto"/>
        <w:bottom w:val="none" w:sz="0" w:space="0" w:color="auto"/>
        <w:right w:val="none" w:sz="0" w:space="0" w:color="auto"/>
      </w:divBdr>
    </w:div>
    <w:div w:id="372121032">
      <w:bodyDiv w:val="1"/>
      <w:marLeft w:val="0"/>
      <w:marRight w:val="0"/>
      <w:marTop w:val="0"/>
      <w:marBottom w:val="0"/>
      <w:divBdr>
        <w:top w:val="none" w:sz="0" w:space="0" w:color="auto"/>
        <w:left w:val="none" w:sz="0" w:space="0" w:color="auto"/>
        <w:bottom w:val="none" w:sz="0" w:space="0" w:color="auto"/>
        <w:right w:val="none" w:sz="0" w:space="0" w:color="auto"/>
      </w:divBdr>
    </w:div>
    <w:div w:id="377094821">
      <w:bodyDiv w:val="1"/>
      <w:marLeft w:val="0"/>
      <w:marRight w:val="0"/>
      <w:marTop w:val="0"/>
      <w:marBottom w:val="0"/>
      <w:divBdr>
        <w:top w:val="none" w:sz="0" w:space="0" w:color="auto"/>
        <w:left w:val="none" w:sz="0" w:space="0" w:color="auto"/>
        <w:bottom w:val="none" w:sz="0" w:space="0" w:color="auto"/>
        <w:right w:val="none" w:sz="0" w:space="0" w:color="auto"/>
      </w:divBdr>
    </w:div>
    <w:div w:id="387345254">
      <w:bodyDiv w:val="1"/>
      <w:marLeft w:val="0"/>
      <w:marRight w:val="0"/>
      <w:marTop w:val="0"/>
      <w:marBottom w:val="0"/>
      <w:divBdr>
        <w:top w:val="none" w:sz="0" w:space="0" w:color="auto"/>
        <w:left w:val="none" w:sz="0" w:space="0" w:color="auto"/>
        <w:bottom w:val="none" w:sz="0" w:space="0" w:color="auto"/>
        <w:right w:val="none" w:sz="0" w:space="0" w:color="auto"/>
      </w:divBdr>
    </w:div>
    <w:div w:id="391077489">
      <w:bodyDiv w:val="1"/>
      <w:marLeft w:val="0"/>
      <w:marRight w:val="0"/>
      <w:marTop w:val="0"/>
      <w:marBottom w:val="0"/>
      <w:divBdr>
        <w:top w:val="none" w:sz="0" w:space="0" w:color="auto"/>
        <w:left w:val="none" w:sz="0" w:space="0" w:color="auto"/>
        <w:bottom w:val="none" w:sz="0" w:space="0" w:color="auto"/>
        <w:right w:val="none" w:sz="0" w:space="0" w:color="auto"/>
      </w:divBdr>
    </w:div>
    <w:div w:id="422726993">
      <w:bodyDiv w:val="1"/>
      <w:marLeft w:val="0"/>
      <w:marRight w:val="0"/>
      <w:marTop w:val="0"/>
      <w:marBottom w:val="0"/>
      <w:divBdr>
        <w:top w:val="none" w:sz="0" w:space="0" w:color="auto"/>
        <w:left w:val="none" w:sz="0" w:space="0" w:color="auto"/>
        <w:bottom w:val="none" w:sz="0" w:space="0" w:color="auto"/>
        <w:right w:val="none" w:sz="0" w:space="0" w:color="auto"/>
      </w:divBdr>
    </w:div>
    <w:div w:id="428432508">
      <w:bodyDiv w:val="1"/>
      <w:marLeft w:val="0"/>
      <w:marRight w:val="0"/>
      <w:marTop w:val="0"/>
      <w:marBottom w:val="0"/>
      <w:divBdr>
        <w:top w:val="none" w:sz="0" w:space="0" w:color="auto"/>
        <w:left w:val="none" w:sz="0" w:space="0" w:color="auto"/>
        <w:bottom w:val="none" w:sz="0" w:space="0" w:color="auto"/>
        <w:right w:val="none" w:sz="0" w:space="0" w:color="auto"/>
      </w:divBdr>
    </w:div>
    <w:div w:id="439958310">
      <w:bodyDiv w:val="1"/>
      <w:marLeft w:val="0"/>
      <w:marRight w:val="0"/>
      <w:marTop w:val="0"/>
      <w:marBottom w:val="0"/>
      <w:divBdr>
        <w:top w:val="none" w:sz="0" w:space="0" w:color="auto"/>
        <w:left w:val="none" w:sz="0" w:space="0" w:color="auto"/>
        <w:bottom w:val="none" w:sz="0" w:space="0" w:color="auto"/>
        <w:right w:val="none" w:sz="0" w:space="0" w:color="auto"/>
      </w:divBdr>
    </w:div>
    <w:div w:id="443119431">
      <w:bodyDiv w:val="1"/>
      <w:marLeft w:val="0"/>
      <w:marRight w:val="0"/>
      <w:marTop w:val="0"/>
      <w:marBottom w:val="0"/>
      <w:divBdr>
        <w:top w:val="none" w:sz="0" w:space="0" w:color="auto"/>
        <w:left w:val="none" w:sz="0" w:space="0" w:color="auto"/>
        <w:bottom w:val="none" w:sz="0" w:space="0" w:color="auto"/>
        <w:right w:val="none" w:sz="0" w:space="0" w:color="auto"/>
      </w:divBdr>
    </w:div>
    <w:div w:id="449665702">
      <w:bodyDiv w:val="1"/>
      <w:marLeft w:val="0"/>
      <w:marRight w:val="0"/>
      <w:marTop w:val="0"/>
      <w:marBottom w:val="0"/>
      <w:divBdr>
        <w:top w:val="none" w:sz="0" w:space="0" w:color="auto"/>
        <w:left w:val="none" w:sz="0" w:space="0" w:color="auto"/>
        <w:bottom w:val="none" w:sz="0" w:space="0" w:color="auto"/>
        <w:right w:val="none" w:sz="0" w:space="0" w:color="auto"/>
      </w:divBdr>
    </w:div>
    <w:div w:id="454755661">
      <w:bodyDiv w:val="1"/>
      <w:marLeft w:val="0"/>
      <w:marRight w:val="0"/>
      <w:marTop w:val="0"/>
      <w:marBottom w:val="0"/>
      <w:divBdr>
        <w:top w:val="none" w:sz="0" w:space="0" w:color="auto"/>
        <w:left w:val="none" w:sz="0" w:space="0" w:color="auto"/>
        <w:bottom w:val="none" w:sz="0" w:space="0" w:color="auto"/>
        <w:right w:val="none" w:sz="0" w:space="0" w:color="auto"/>
      </w:divBdr>
      <w:divsChild>
        <w:div w:id="243028735">
          <w:marLeft w:val="0"/>
          <w:marRight w:val="0"/>
          <w:marTop w:val="0"/>
          <w:marBottom w:val="0"/>
          <w:divBdr>
            <w:top w:val="none" w:sz="0" w:space="0" w:color="auto"/>
            <w:left w:val="none" w:sz="0" w:space="0" w:color="auto"/>
            <w:bottom w:val="none" w:sz="0" w:space="0" w:color="auto"/>
            <w:right w:val="none" w:sz="0" w:space="0" w:color="auto"/>
          </w:divBdr>
          <w:divsChild>
            <w:div w:id="1213806192">
              <w:marLeft w:val="0"/>
              <w:marRight w:val="0"/>
              <w:marTop w:val="0"/>
              <w:marBottom w:val="0"/>
              <w:divBdr>
                <w:top w:val="none" w:sz="0" w:space="0" w:color="auto"/>
                <w:left w:val="none" w:sz="0" w:space="0" w:color="auto"/>
                <w:bottom w:val="none" w:sz="0" w:space="0" w:color="auto"/>
                <w:right w:val="none" w:sz="0" w:space="0" w:color="auto"/>
              </w:divBdr>
              <w:divsChild>
                <w:div w:id="2436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22997">
      <w:bodyDiv w:val="1"/>
      <w:marLeft w:val="0"/>
      <w:marRight w:val="0"/>
      <w:marTop w:val="0"/>
      <w:marBottom w:val="0"/>
      <w:divBdr>
        <w:top w:val="none" w:sz="0" w:space="0" w:color="auto"/>
        <w:left w:val="none" w:sz="0" w:space="0" w:color="auto"/>
        <w:bottom w:val="none" w:sz="0" w:space="0" w:color="auto"/>
        <w:right w:val="none" w:sz="0" w:space="0" w:color="auto"/>
      </w:divBdr>
    </w:div>
    <w:div w:id="514075926">
      <w:bodyDiv w:val="1"/>
      <w:marLeft w:val="0"/>
      <w:marRight w:val="0"/>
      <w:marTop w:val="0"/>
      <w:marBottom w:val="0"/>
      <w:divBdr>
        <w:top w:val="none" w:sz="0" w:space="0" w:color="auto"/>
        <w:left w:val="none" w:sz="0" w:space="0" w:color="auto"/>
        <w:bottom w:val="none" w:sz="0" w:space="0" w:color="auto"/>
        <w:right w:val="none" w:sz="0" w:space="0" w:color="auto"/>
      </w:divBdr>
      <w:divsChild>
        <w:div w:id="904492301">
          <w:marLeft w:val="0"/>
          <w:marRight w:val="0"/>
          <w:marTop w:val="0"/>
          <w:marBottom w:val="0"/>
          <w:divBdr>
            <w:top w:val="none" w:sz="0" w:space="0" w:color="auto"/>
            <w:left w:val="none" w:sz="0" w:space="0" w:color="auto"/>
            <w:bottom w:val="none" w:sz="0" w:space="0" w:color="auto"/>
            <w:right w:val="none" w:sz="0" w:space="0" w:color="auto"/>
          </w:divBdr>
          <w:divsChild>
            <w:div w:id="1882785554">
              <w:marLeft w:val="0"/>
              <w:marRight w:val="0"/>
              <w:marTop w:val="0"/>
              <w:marBottom w:val="0"/>
              <w:divBdr>
                <w:top w:val="none" w:sz="0" w:space="0" w:color="auto"/>
                <w:left w:val="none" w:sz="0" w:space="0" w:color="auto"/>
                <w:bottom w:val="none" w:sz="0" w:space="0" w:color="auto"/>
                <w:right w:val="none" w:sz="0" w:space="0" w:color="auto"/>
              </w:divBdr>
              <w:divsChild>
                <w:div w:id="9371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040188">
      <w:bodyDiv w:val="1"/>
      <w:marLeft w:val="0"/>
      <w:marRight w:val="0"/>
      <w:marTop w:val="0"/>
      <w:marBottom w:val="0"/>
      <w:divBdr>
        <w:top w:val="none" w:sz="0" w:space="0" w:color="auto"/>
        <w:left w:val="none" w:sz="0" w:space="0" w:color="auto"/>
        <w:bottom w:val="none" w:sz="0" w:space="0" w:color="auto"/>
        <w:right w:val="none" w:sz="0" w:space="0" w:color="auto"/>
      </w:divBdr>
    </w:div>
    <w:div w:id="516773992">
      <w:bodyDiv w:val="1"/>
      <w:marLeft w:val="0"/>
      <w:marRight w:val="0"/>
      <w:marTop w:val="0"/>
      <w:marBottom w:val="0"/>
      <w:divBdr>
        <w:top w:val="none" w:sz="0" w:space="0" w:color="auto"/>
        <w:left w:val="none" w:sz="0" w:space="0" w:color="auto"/>
        <w:bottom w:val="none" w:sz="0" w:space="0" w:color="auto"/>
        <w:right w:val="none" w:sz="0" w:space="0" w:color="auto"/>
      </w:divBdr>
      <w:divsChild>
        <w:div w:id="676273630">
          <w:marLeft w:val="0"/>
          <w:marRight w:val="0"/>
          <w:marTop w:val="0"/>
          <w:marBottom w:val="0"/>
          <w:divBdr>
            <w:top w:val="none" w:sz="0" w:space="0" w:color="auto"/>
            <w:left w:val="none" w:sz="0" w:space="0" w:color="auto"/>
            <w:bottom w:val="none" w:sz="0" w:space="0" w:color="auto"/>
            <w:right w:val="none" w:sz="0" w:space="0" w:color="auto"/>
          </w:divBdr>
        </w:div>
        <w:div w:id="1782069918">
          <w:marLeft w:val="0"/>
          <w:marRight w:val="0"/>
          <w:marTop w:val="0"/>
          <w:marBottom w:val="150"/>
          <w:divBdr>
            <w:top w:val="none" w:sz="0" w:space="0" w:color="auto"/>
            <w:left w:val="none" w:sz="0" w:space="0" w:color="auto"/>
            <w:bottom w:val="none" w:sz="0" w:space="0" w:color="auto"/>
            <w:right w:val="none" w:sz="0" w:space="0" w:color="auto"/>
          </w:divBdr>
        </w:div>
        <w:div w:id="1357346431">
          <w:marLeft w:val="0"/>
          <w:marRight w:val="0"/>
          <w:marTop w:val="0"/>
          <w:marBottom w:val="150"/>
          <w:divBdr>
            <w:top w:val="none" w:sz="0" w:space="0" w:color="auto"/>
            <w:left w:val="none" w:sz="0" w:space="0" w:color="auto"/>
            <w:bottom w:val="none" w:sz="0" w:space="0" w:color="auto"/>
            <w:right w:val="none" w:sz="0" w:space="0" w:color="auto"/>
          </w:divBdr>
        </w:div>
      </w:divsChild>
    </w:div>
    <w:div w:id="518738959">
      <w:bodyDiv w:val="1"/>
      <w:marLeft w:val="0"/>
      <w:marRight w:val="0"/>
      <w:marTop w:val="0"/>
      <w:marBottom w:val="0"/>
      <w:divBdr>
        <w:top w:val="none" w:sz="0" w:space="0" w:color="auto"/>
        <w:left w:val="none" w:sz="0" w:space="0" w:color="auto"/>
        <w:bottom w:val="none" w:sz="0" w:space="0" w:color="auto"/>
        <w:right w:val="none" w:sz="0" w:space="0" w:color="auto"/>
      </w:divBdr>
    </w:div>
    <w:div w:id="545800173">
      <w:bodyDiv w:val="1"/>
      <w:marLeft w:val="0"/>
      <w:marRight w:val="0"/>
      <w:marTop w:val="0"/>
      <w:marBottom w:val="0"/>
      <w:divBdr>
        <w:top w:val="none" w:sz="0" w:space="0" w:color="auto"/>
        <w:left w:val="none" w:sz="0" w:space="0" w:color="auto"/>
        <w:bottom w:val="none" w:sz="0" w:space="0" w:color="auto"/>
        <w:right w:val="none" w:sz="0" w:space="0" w:color="auto"/>
      </w:divBdr>
    </w:div>
    <w:div w:id="556016265">
      <w:bodyDiv w:val="1"/>
      <w:marLeft w:val="0"/>
      <w:marRight w:val="0"/>
      <w:marTop w:val="0"/>
      <w:marBottom w:val="0"/>
      <w:divBdr>
        <w:top w:val="none" w:sz="0" w:space="0" w:color="auto"/>
        <w:left w:val="none" w:sz="0" w:space="0" w:color="auto"/>
        <w:bottom w:val="none" w:sz="0" w:space="0" w:color="auto"/>
        <w:right w:val="none" w:sz="0" w:space="0" w:color="auto"/>
      </w:divBdr>
    </w:div>
    <w:div w:id="572860978">
      <w:bodyDiv w:val="1"/>
      <w:marLeft w:val="0"/>
      <w:marRight w:val="0"/>
      <w:marTop w:val="0"/>
      <w:marBottom w:val="0"/>
      <w:divBdr>
        <w:top w:val="none" w:sz="0" w:space="0" w:color="auto"/>
        <w:left w:val="none" w:sz="0" w:space="0" w:color="auto"/>
        <w:bottom w:val="none" w:sz="0" w:space="0" w:color="auto"/>
        <w:right w:val="none" w:sz="0" w:space="0" w:color="auto"/>
      </w:divBdr>
    </w:div>
    <w:div w:id="579753507">
      <w:bodyDiv w:val="1"/>
      <w:marLeft w:val="0"/>
      <w:marRight w:val="0"/>
      <w:marTop w:val="0"/>
      <w:marBottom w:val="0"/>
      <w:divBdr>
        <w:top w:val="none" w:sz="0" w:space="0" w:color="auto"/>
        <w:left w:val="none" w:sz="0" w:space="0" w:color="auto"/>
        <w:bottom w:val="none" w:sz="0" w:space="0" w:color="auto"/>
        <w:right w:val="none" w:sz="0" w:space="0" w:color="auto"/>
      </w:divBdr>
    </w:div>
    <w:div w:id="592126589">
      <w:bodyDiv w:val="1"/>
      <w:marLeft w:val="0"/>
      <w:marRight w:val="0"/>
      <w:marTop w:val="0"/>
      <w:marBottom w:val="0"/>
      <w:divBdr>
        <w:top w:val="none" w:sz="0" w:space="0" w:color="auto"/>
        <w:left w:val="none" w:sz="0" w:space="0" w:color="auto"/>
        <w:bottom w:val="none" w:sz="0" w:space="0" w:color="auto"/>
        <w:right w:val="none" w:sz="0" w:space="0" w:color="auto"/>
      </w:divBdr>
    </w:div>
    <w:div w:id="601650534">
      <w:bodyDiv w:val="1"/>
      <w:marLeft w:val="0"/>
      <w:marRight w:val="0"/>
      <w:marTop w:val="0"/>
      <w:marBottom w:val="0"/>
      <w:divBdr>
        <w:top w:val="none" w:sz="0" w:space="0" w:color="auto"/>
        <w:left w:val="none" w:sz="0" w:space="0" w:color="auto"/>
        <w:bottom w:val="none" w:sz="0" w:space="0" w:color="auto"/>
        <w:right w:val="none" w:sz="0" w:space="0" w:color="auto"/>
      </w:divBdr>
    </w:div>
    <w:div w:id="605775643">
      <w:bodyDiv w:val="1"/>
      <w:marLeft w:val="0"/>
      <w:marRight w:val="0"/>
      <w:marTop w:val="0"/>
      <w:marBottom w:val="0"/>
      <w:divBdr>
        <w:top w:val="none" w:sz="0" w:space="0" w:color="auto"/>
        <w:left w:val="none" w:sz="0" w:space="0" w:color="auto"/>
        <w:bottom w:val="none" w:sz="0" w:space="0" w:color="auto"/>
        <w:right w:val="none" w:sz="0" w:space="0" w:color="auto"/>
      </w:divBdr>
      <w:divsChild>
        <w:div w:id="1106850887">
          <w:marLeft w:val="0"/>
          <w:marRight w:val="0"/>
          <w:marTop w:val="0"/>
          <w:marBottom w:val="0"/>
          <w:divBdr>
            <w:top w:val="none" w:sz="0" w:space="0" w:color="auto"/>
            <w:left w:val="none" w:sz="0" w:space="0" w:color="auto"/>
            <w:bottom w:val="none" w:sz="0" w:space="0" w:color="auto"/>
            <w:right w:val="none" w:sz="0" w:space="0" w:color="auto"/>
          </w:divBdr>
          <w:divsChild>
            <w:div w:id="380058740">
              <w:marLeft w:val="0"/>
              <w:marRight w:val="0"/>
              <w:marTop w:val="0"/>
              <w:marBottom w:val="0"/>
              <w:divBdr>
                <w:top w:val="none" w:sz="0" w:space="0" w:color="auto"/>
                <w:left w:val="none" w:sz="0" w:space="0" w:color="auto"/>
                <w:bottom w:val="none" w:sz="0" w:space="0" w:color="auto"/>
                <w:right w:val="none" w:sz="0" w:space="0" w:color="auto"/>
              </w:divBdr>
              <w:divsChild>
                <w:div w:id="171927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454112">
      <w:bodyDiv w:val="1"/>
      <w:marLeft w:val="0"/>
      <w:marRight w:val="0"/>
      <w:marTop w:val="0"/>
      <w:marBottom w:val="0"/>
      <w:divBdr>
        <w:top w:val="none" w:sz="0" w:space="0" w:color="auto"/>
        <w:left w:val="none" w:sz="0" w:space="0" w:color="auto"/>
        <w:bottom w:val="none" w:sz="0" w:space="0" w:color="auto"/>
        <w:right w:val="none" w:sz="0" w:space="0" w:color="auto"/>
      </w:divBdr>
    </w:div>
    <w:div w:id="619410788">
      <w:bodyDiv w:val="1"/>
      <w:marLeft w:val="0"/>
      <w:marRight w:val="0"/>
      <w:marTop w:val="0"/>
      <w:marBottom w:val="0"/>
      <w:divBdr>
        <w:top w:val="none" w:sz="0" w:space="0" w:color="auto"/>
        <w:left w:val="none" w:sz="0" w:space="0" w:color="auto"/>
        <w:bottom w:val="none" w:sz="0" w:space="0" w:color="auto"/>
        <w:right w:val="none" w:sz="0" w:space="0" w:color="auto"/>
      </w:divBdr>
    </w:div>
    <w:div w:id="619923050">
      <w:bodyDiv w:val="1"/>
      <w:marLeft w:val="0"/>
      <w:marRight w:val="0"/>
      <w:marTop w:val="0"/>
      <w:marBottom w:val="0"/>
      <w:divBdr>
        <w:top w:val="none" w:sz="0" w:space="0" w:color="auto"/>
        <w:left w:val="none" w:sz="0" w:space="0" w:color="auto"/>
        <w:bottom w:val="none" w:sz="0" w:space="0" w:color="auto"/>
        <w:right w:val="none" w:sz="0" w:space="0" w:color="auto"/>
      </w:divBdr>
    </w:div>
    <w:div w:id="630138737">
      <w:bodyDiv w:val="1"/>
      <w:marLeft w:val="0"/>
      <w:marRight w:val="0"/>
      <w:marTop w:val="0"/>
      <w:marBottom w:val="0"/>
      <w:divBdr>
        <w:top w:val="none" w:sz="0" w:space="0" w:color="auto"/>
        <w:left w:val="none" w:sz="0" w:space="0" w:color="auto"/>
        <w:bottom w:val="none" w:sz="0" w:space="0" w:color="auto"/>
        <w:right w:val="none" w:sz="0" w:space="0" w:color="auto"/>
      </w:divBdr>
    </w:div>
    <w:div w:id="645087259">
      <w:bodyDiv w:val="1"/>
      <w:marLeft w:val="0"/>
      <w:marRight w:val="0"/>
      <w:marTop w:val="0"/>
      <w:marBottom w:val="0"/>
      <w:divBdr>
        <w:top w:val="none" w:sz="0" w:space="0" w:color="auto"/>
        <w:left w:val="none" w:sz="0" w:space="0" w:color="auto"/>
        <w:bottom w:val="none" w:sz="0" w:space="0" w:color="auto"/>
        <w:right w:val="none" w:sz="0" w:space="0" w:color="auto"/>
      </w:divBdr>
    </w:div>
    <w:div w:id="649598357">
      <w:bodyDiv w:val="1"/>
      <w:marLeft w:val="0"/>
      <w:marRight w:val="0"/>
      <w:marTop w:val="0"/>
      <w:marBottom w:val="0"/>
      <w:divBdr>
        <w:top w:val="none" w:sz="0" w:space="0" w:color="auto"/>
        <w:left w:val="none" w:sz="0" w:space="0" w:color="auto"/>
        <w:bottom w:val="none" w:sz="0" w:space="0" w:color="auto"/>
        <w:right w:val="none" w:sz="0" w:space="0" w:color="auto"/>
      </w:divBdr>
    </w:div>
    <w:div w:id="668943042">
      <w:bodyDiv w:val="1"/>
      <w:marLeft w:val="0"/>
      <w:marRight w:val="0"/>
      <w:marTop w:val="0"/>
      <w:marBottom w:val="0"/>
      <w:divBdr>
        <w:top w:val="none" w:sz="0" w:space="0" w:color="auto"/>
        <w:left w:val="none" w:sz="0" w:space="0" w:color="auto"/>
        <w:bottom w:val="none" w:sz="0" w:space="0" w:color="auto"/>
        <w:right w:val="none" w:sz="0" w:space="0" w:color="auto"/>
      </w:divBdr>
    </w:div>
    <w:div w:id="675964138">
      <w:bodyDiv w:val="1"/>
      <w:marLeft w:val="0"/>
      <w:marRight w:val="0"/>
      <w:marTop w:val="0"/>
      <w:marBottom w:val="0"/>
      <w:divBdr>
        <w:top w:val="none" w:sz="0" w:space="0" w:color="auto"/>
        <w:left w:val="none" w:sz="0" w:space="0" w:color="auto"/>
        <w:bottom w:val="none" w:sz="0" w:space="0" w:color="auto"/>
        <w:right w:val="none" w:sz="0" w:space="0" w:color="auto"/>
      </w:divBdr>
    </w:div>
    <w:div w:id="676228038">
      <w:bodyDiv w:val="1"/>
      <w:marLeft w:val="0"/>
      <w:marRight w:val="0"/>
      <w:marTop w:val="0"/>
      <w:marBottom w:val="0"/>
      <w:divBdr>
        <w:top w:val="none" w:sz="0" w:space="0" w:color="auto"/>
        <w:left w:val="none" w:sz="0" w:space="0" w:color="auto"/>
        <w:bottom w:val="none" w:sz="0" w:space="0" w:color="auto"/>
        <w:right w:val="none" w:sz="0" w:space="0" w:color="auto"/>
      </w:divBdr>
    </w:div>
    <w:div w:id="685134033">
      <w:bodyDiv w:val="1"/>
      <w:marLeft w:val="0"/>
      <w:marRight w:val="0"/>
      <w:marTop w:val="0"/>
      <w:marBottom w:val="0"/>
      <w:divBdr>
        <w:top w:val="none" w:sz="0" w:space="0" w:color="auto"/>
        <w:left w:val="none" w:sz="0" w:space="0" w:color="auto"/>
        <w:bottom w:val="none" w:sz="0" w:space="0" w:color="auto"/>
        <w:right w:val="none" w:sz="0" w:space="0" w:color="auto"/>
      </w:divBdr>
    </w:div>
    <w:div w:id="709651969">
      <w:bodyDiv w:val="1"/>
      <w:marLeft w:val="0"/>
      <w:marRight w:val="0"/>
      <w:marTop w:val="0"/>
      <w:marBottom w:val="0"/>
      <w:divBdr>
        <w:top w:val="none" w:sz="0" w:space="0" w:color="auto"/>
        <w:left w:val="none" w:sz="0" w:space="0" w:color="auto"/>
        <w:bottom w:val="none" w:sz="0" w:space="0" w:color="auto"/>
        <w:right w:val="none" w:sz="0" w:space="0" w:color="auto"/>
      </w:divBdr>
    </w:div>
    <w:div w:id="713306779">
      <w:bodyDiv w:val="1"/>
      <w:marLeft w:val="0"/>
      <w:marRight w:val="0"/>
      <w:marTop w:val="0"/>
      <w:marBottom w:val="0"/>
      <w:divBdr>
        <w:top w:val="none" w:sz="0" w:space="0" w:color="auto"/>
        <w:left w:val="none" w:sz="0" w:space="0" w:color="auto"/>
        <w:bottom w:val="none" w:sz="0" w:space="0" w:color="auto"/>
        <w:right w:val="none" w:sz="0" w:space="0" w:color="auto"/>
      </w:divBdr>
    </w:div>
    <w:div w:id="724181798">
      <w:bodyDiv w:val="1"/>
      <w:marLeft w:val="0"/>
      <w:marRight w:val="0"/>
      <w:marTop w:val="0"/>
      <w:marBottom w:val="0"/>
      <w:divBdr>
        <w:top w:val="none" w:sz="0" w:space="0" w:color="auto"/>
        <w:left w:val="none" w:sz="0" w:space="0" w:color="auto"/>
        <w:bottom w:val="none" w:sz="0" w:space="0" w:color="auto"/>
        <w:right w:val="none" w:sz="0" w:space="0" w:color="auto"/>
      </w:divBdr>
    </w:div>
    <w:div w:id="729308897">
      <w:bodyDiv w:val="1"/>
      <w:marLeft w:val="0"/>
      <w:marRight w:val="0"/>
      <w:marTop w:val="0"/>
      <w:marBottom w:val="0"/>
      <w:divBdr>
        <w:top w:val="none" w:sz="0" w:space="0" w:color="auto"/>
        <w:left w:val="none" w:sz="0" w:space="0" w:color="auto"/>
        <w:bottom w:val="none" w:sz="0" w:space="0" w:color="auto"/>
        <w:right w:val="none" w:sz="0" w:space="0" w:color="auto"/>
      </w:divBdr>
    </w:div>
    <w:div w:id="732704041">
      <w:bodyDiv w:val="1"/>
      <w:marLeft w:val="0"/>
      <w:marRight w:val="0"/>
      <w:marTop w:val="0"/>
      <w:marBottom w:val="0"/>
      <w:divBdr>
        <w:top w:val="none" w:sz="0" w:space="0" w:color="auto"/>
        <w:left w:val="none" w:sz="0" w:space="0" w:color="auto"/>
        <w:bottom w:val="none" w:sz="0" w:space="0" w:color="auto"/>
        <w:right w:val="none" w:sz="0" w:space="0" w:color="auto"/>
      </w:divBdr>
    </w:div>
    <w:div w:id="736981321">
      <w:bodyDiv w:val="1"/>
      <w:marLeft w:val="0"/>
      <w:marRight w:val="0"/>
      <w:marTop w:val="0"/>
      <w:marBottom w:val="0"/>
      <w:divBdr>
        <w:top w:val="none" w:sz="0" w:space="0" w:color="auto"/>
        <w:left w:val="none" w:sz="0" w:space="0" w:color="auto"/>
        <w:bottom w:val="none" w:sz="0" w:space="0" w:color="auto"/>
        <w:right w:val="none" w:sz="0" w:space="0" w:color="auto"/>
      </w:divBdr>
    </w:div>
    <w:div w:id="748386138">
      <w:bodyDiv w:val="1"/>
      <w:marLeft w:val="0"/>
      <w:marRight w:val="0"/>
      <w:marTop w:val="0"/>
      <w:marBottom w:val="0"/>
      <w:divBdr>
        <w:top w:val="none" w:sz="0" w:space="0" w:color="auto"/>
        <w:left w:val="none" w:sz="0" w:space="0" w:color="auto"/>
        <w:bottom w:val="none" w:sz="0" w:space="0" w:color="auto"/>
        <w:right w:val="none" w:sz="0" w:space="0" w:color="auto"/>
      </w:divBdr>
    </w:div>
    <w:div w:id="754210113">
      <w:bodyDiv w:val="1"/>
      <w:marLeft w:val="0"/>
      <w:marRight w:val="0"/>
      <w:marTop w:val="0"/>
      <w:marBottom w:val="0"/>
      <w:divBdr>
        <w:top w:val="none" w:sz="0" w:space="0" w:color="auto"/>
        <w:left w:val="none" w:sz="0" w:space="0" w:color="auto"/>
        <w:bottom w:val="none" w:sz="0" w:space="0" w:color="auto"/>
        <w:right w:val="none" w:sz="0" w:space="0" w:color="auto"/>
      </w:divBdr>
    </w:div>
    <w:div w:id="758865180">
      <w:bodyDiv w:val="1"/>
      <w:marLeft w:val="0"/>
      <w:marRight w:val="0"/>
      <w:marTop w:val="0"/>
      <w:marBottom w:val="0"/>
      <w:divBdr>
        <w:top w:val="none" w:sz="0" w:space="0" w:color="auto"/>
        <w:left w:val="none" w:sz="0" w:space="0" w:color="auto"/>
        <w:bottom w:val="none" w:sz="0" w:space="0" w:color="auto"/>
        <w:right w:val="none" w:sz="0" w:space="0" w:color="auto"/>
      </w:divBdr>
    </w:div>
    <w:div w:id="785659973">
      <w:bodyDiv w:val="1"/>
      <w:marLeft w:val="0"/>
      <w:marRight w:val="0"/>
      <w:marTop w:val="0"/>
      <w:marBottom w:val="0"/>
      <w:divBdr>
        <w:top w:val="none" w:sz="0" w:space="0" w:color="auto"/>
        <w:left w:val="none" w:sz="0" w:space="0" w:color="auto"/>
        <w:bottom w:val="none" w:sz="0" w:space="0" w:color="auto"/>
        <w:right w:val="none" w:sz="0" w:space="0" w:color="auto"/>
      </w:divBdr>
    </w:div>
    <w:div w:id="802118457">
      <w:bodyDiv w:val="1"/>
      <w:marLeft w:val="0"/>
      <w:marRight w:val="0"/>
      <w:marTop w:val="0"/>
      <w:marBottom w:val="0"/>
      <w:divBdr>
        <w:top w:val="none" w:sz="0" w:space="0" w:color="auto"/>
        <w:left w:val="none" w:sz="0" w:space="0" w:color="auto"/>
        <w:bottom w:val="none" w:sz="0" w:space="0" w:color="auto"/>
        <w:right w:val="none" w:sz="0" w:space="0" w:color="auto"/>
      </w:divBdr>
    </w:div>
    <w:div w:id="807825077">
      <w:bodyDiv w:val="1"/>
      <w:marLeft w:val="0"/>
      <w:marRight w:val="0"/>
      <w:marTop w:val="0"/>
      <w:marBottom w:val="0"/>
      <w:divBdr>
        <w:top w:val="none" w:sz="0" w:space="0" w:color="auto"/>
        <w:left w:val="none" w:sz="0" w:space="0" w:color="auto"/>
        <w:bottom w:val="none" w:sz="0" w:space="0" w:color="auto"/>
        <w:right w:val="none" w:sz="0" w:space="0" w:color="auto"/>
      </w:divBdr>
    </w:div>
    <w:div w:id="809831526">
      <w:bodyDiv w:val="1"/>
      <w:marLeft w:val="0"/>
      <w:marRight w:val="0"/>
      <w:marTop w:val="0"/>
      <w:marBottom w:val="0"/>
      <w:divBdr>
        <w:top w:val="none" w:sz="0" w:space="0" w:color="auto"/>
        <w:left w:val="none" w:sz="0" w:space="0" w:color="auto"/>
        <w:bottom w:val="none" w:sz="0" w:space="0" w:color="auto"/>
        <w:right w:val="none" w:sz="0" w:space="0" w:color="auto"/>
      </w:divBdr>
    </w:div>
    <w:div w:id="840586287">
      <w:bodyDiv w:val="1"/>
      <w:marLeft w:val="0"/>
      <w:marRight w:val="0"/>
      <w:marTop w:val="0"/>
      <w:marBottom w:val="0"/>
      <w:divBdr>
        <w:top w:val="none" w:sz="0" w:space="0" w:color="auto"/>
        <w:left w:val="none" w:sz="0" w:space="0" w:color="auto"/>
        <w:bottom w:val="none" w:sz="0" w:space="0" w:color="auto"/>
        <w:right w:val="none" w:sz="0" w:space="0" w:color="auto"/>
      </w:divBdr>
    </w:div>
    <w:div w:id="847794308">
      <w:bodyDiv w:val="1"/>
      <w:marLeft w:val="0"/>
      <w:marRight w:val="0"/>
      <w:marTop w:val="0"/>
      <w:marBottom w:val="0"/>
      <w:divBdr>
        <w:top w:val="none" w:sz="0" w:space="0" w:color="auto"/>
        <w:left w:val="none" w:sz="0" w:space="0" w:color="auto"/>
        <w:bottom w:val="none" w:sz="0" w:space="0" w:color="auto"/>
        <w:right w:val="none" w:sz="0" w:space="0" w:color="auto"/>
      </w:divBdr>
    </w:div>
    <w:div w:id="852496464">
      <w:bodyDiv w:val="1"/>
      <w:marLeft w:val="0"/>
      <w:marRight w:val="0"/>
      <w:marTop w:val="0"/>
      <w:marBottom w:val="0"/>
      <w:divBdr>
        <w:top w:val="none" w:sz="0" w:space="0" w:color="auto"/>
        <w:left w:val="none" w:sz="0" w:space="0" w:color="auto"/>
        <w:bottom w:val="none" w:sz="0" w:space="0" w:color="auto"/>
        <w:right w:val="none" w:sz="0" w:space="0" w:color="auto"/>
      </w:divBdr>
    </w:div>
    <w:div w:id="866678100">
      <w:bodyDiv w:val="1"/>
      <w:marLeft w:val="0"/>
      <w:marRight w:val="0"/>
      <w:marTop w:val="0"/>
      <w:marBottom w:val="0"/>
      <w:divBdr>
        <w:top w:val="none" w:sz="0" w:space="0" w:color="auto"/>
        <w:left w:val="none" w:sz="0" w:space="0" w:color="auto"/>
        <w:bottom w:val="none" w:sz="0" w:space="0" w:color="auto"/>
        <w:right w:val="none" w:sz="0" w:space="0" w:color="auto"/>
      </w:divBdr>
      <w:divsChild>
        <w:div w:id="1513227095">
          <w:marLeft w:val="0"/>
          <w:marRight w:val="0"/>
          <w:marTop w:val="0"/>
          <w:marBottom w:val="0"/>
          <w:divBdr>
            <w:top w:val="none" w:sz="0" w:space="0" w:color="auto"/>
            <w:left w:val="none" w:sz="0" w:space="0" w:color="auto"/>
            <w:bottom w:val="none" w:sz="0" w:space="0" w:color="auto"/>
            <w:right w:val="none" w:sz="0" w:space="0" w:color="auto"/>
          </w:divBdr>
          <w:divsChild>
            <w:div w:id="1901478345">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185012">
      <w:bodyDiv w:val="1"/>
      <w:marLeft w:val="0"/>
      <w:marRight w:val="0"/>
      <w:marTop w:val="0"/>
      <w:marBottom w:val="0"/>
      <w:divBdr>
        <w:top w:val="none" w:sz="0" w:space="0" w:color="auto"/>
        <w:left w:val="none" w:sz="0" w:space="0" w:color="auto"/>
        <w:bottom w:val="none" w:sz="0" w:space="0" w:color="auto"/>
        <w:right w:val="none" w:sz="0" w:space="0" w:color="auto"/>
      </w:divBdr>
    </w:div>
    <w:div w:id="876503914">
      <w:bodyDiv w:val="1"/>
      <w:marLeft w:val="0"/>
      <w:marRight w:val="0"/>
      <w:marTop w:val="0"/>
      <w:marBottom w:val="0"/>
      <w:divBdr>
        <w:top w:val="none" w:sz="0" w:space="0" w:color="auto"/>
        <w:left w:val="none" w:sz="0" w:space="0" w:color="auto"/>
        <w:bottom w:val="none" w:sz="0" w:space="0" w:color="auto"/>
        <w:right w:val="none" w:sz="0" w:space="0" w:color="auto"/>
      </w:divBdr>
    </w:div>
    <w:div w:id="886138536">
      <w:bodyDiv w:val="1"/>
      <w:marLeft w:val="0"/>
      <w:marRight w:val="0"/>
      <w:marTop w:val="0"/>
      <w:marBottom w:val="0"/>
      <w:divBdr>
        <w:top w:val="none" w:sz="0" w:space="0" w:color="auto"/>
        <w:left w:val="none" w:sz="0" w:space="0" w:color="auto"/>
        <w:bottom w:val="none" w:sz="0" w:space="0" w:color="auto"/>
        <w:right w:val="none" w:sz="0" w:space="0" w:color="auto"/>
      </w:divBdr>
    </w:div>
    <w:div w:id="889615000">
      <w:bodyDiv w:val="1"/>
      <w:marLeft w:val="0"/>
      <w:marRight w:val="0"/>
      <w:marTop w:val="0"/>
      <w:marBottom w:val="0"/>
      <w:divBdr>
        <w:top w:val="none" w:sz="0" w:space="0" w:color="auto"/>
        <w:left w:val="none" w:sz="0" w:space="0" w:color="auto"/>
        <w:bottom w:val="none" w:sz="0" w:space="0" w:color="auto"/>
        <w:right w:val="none" w:sz="0" w:space="0" w:color="auto"/>
      </w:divBdr>
    </w:div>
    <w:div w:id="902251770">
      <w:bodyDiv w:val="1"/>
      <w:marLeft w:val="0"/>
      <w:marRight w:val="0"/>
      <w:marTop w:val="0"/>
      <w:marBottom w:val="0"/>
      <w:divBdr>
        <w:top w:val="none" w:sz="0" w:space="0" w:color="auto"/>
        <w:left w:val="none" w:sz="0" w:space="0" w:color="auto"/>
        <w:bottom w:val="none" w:sz="0" w:space="0" w:color="auto"/>
        <w:right w:val="none" w:sz="0" w:space="0" w:color="auto"/>
      </w:divBdr>
    </w:div>
    <w:div w:id="902718233">
      <w:bodyDiv w:val="1"/>
      <w:marLeft w:val="0"/>
      <w:marRight w:val="0"/>
      <w:marTop w:val="0"/>
      <w:marBottom w:val="0"/>
      <w:divBdr>
        <w:top w:val="none" w:sz="0" w:space="0" w:color="auto"/>
        <w:left w:val="none" w:sz="0" w:space="0" w:color="auto"/>
        <w:bottom w:val="none" w:sz="0" w:space="0" w:color="auto"/>
        <w:right w:val="none" w:sz="0" w:space="0" w:color="auto"/>
      </w:divBdr>
    </w:div>
    <w:div w:id="930428640">
      <w:bodyDiv w:val="1"/>
      <w:marLeft w:val="0"/>
      <w:marRight w:val="0"/>
      <w:marTop w:val="0"/>
      <w:marBottom w:val="0"/>
      <w:divBdr>
        <w:top w:val="none" w:sz="0" w:space="0" w:color="auto"/>
        <w:left w:val="none" w:sz="0" w:space="0" w:color="auto"/>
        <w:bottom w:val="none" w:sz="0" w:space="0" w:color="auto"/>
        <w:right w:val="none" w:sz="0" w:space="0" w:color="auto"/>
      </w:divBdr>
    </w:div>
    <w:div w:id="937371786">
      <w:bodyDiv w:val="1"/>
      <w:marLeft w:val="0"/>
      <w:marRight w:val="0"/>
      <w:marTop w:val="0"/>
      <w:marBottom w:val="0"/>
      <w:divBdr>
        <w:top w:val="none" w:sz="0" w:space="0" w:color="auto"/>
        <w:left w:val="none" w:sz="0" w:space="0" w:color="auto"/>
        <w:bottom w:val="none" w:sz="0" w:space="0" w:color="auto"/>
        <w:right w:val="none" w:sz="0" w:space="0" w:color="auto"/>
      </w:divBdr>
    </w:div>
    <w:div w:id="954405002">
      <w:bodyDiv w:val="1"/>
      <w:marLeft w:val="0"/>
      <w:marRight w:val="0"/>
      <w:marTop w:val="0"/>
      <w:marBottom w:val="0"/>
      <w:divBdr>
        <w:top w:val="none" w:sz="0" w:space="0" w:color="auto"/>
        <w:left w:val="none" w:sz="0" w:space="0" w:color="auto"/>
        <w:bottom w:val="none" w:sz="0" w:space="0" w:color="auto"/>
        <w:right w:val="none" w:sz="0" w:space="0" w:color="auto"/>
      </w:divBdr>
    </w:div>
    <w:div w:id="967397099">
      <w:bodyDiv w:val="1"/>
      <w:marLeft w:val="0"/>
      <w:marRight w:val="0"/>
      <w:marTop w:val="0"/>
      <w:marBottom w:val="0"/>
      <w:divBdr>
        <w:top w:val="none" w:sz="0" w:space="0" w:color="auto"/>
        <w:left w:val="none" w:sz="0" w:space="0" w:color="auto"/>
        <w:bottom w:val="none" w:sz="0" w:space="0" w:color="auto"/>
        <w:right w:val="none" w:sz="0" w:space="0" w:color="auto"/>
      </w:divBdr>
    </w:div>
    <w:div w:id="981933556">
      <w:bodyDiv w:val="1"/>
      <w:marLeft w:val="0"/>
      <w:marRight w:val="0"/>
      <w:marTop w:val="0"/>
      <w:marBottom w:val="0"/>
      <w:divBdr>
        <w:top w:val="none" w:sz="0" w:space="0" w:color="auto"/>
        <w:left w:val="none" w:sz="0" w:space="0" w:color="auto"/>
        <w:bottom w:val="none" w:sz="0" w:space="0" w:color="auto"/>
        <w:right w:val="none" w:sz="0" w:space="0" w:color="auto"/>
      </w:divBdr>
    </w:div>
    <w:div w:id="1000546614">
      <w:bodyDiv w:val="1"/>
      <w:marLeft w:val="0"/>
      <w:marRight w:val="0"/>
      <w:marTop w:val="0"/>
      <w:marBottom w:val="0"/>
      <w:divBdr>
        <w:top w:val="none" w:sz="0" w:space="0" w:color="auto"/>
        <w:left w:val="none" w:sz="0" w:space="0" w:color="auto"/>
        <w:bottom w:val="none" w:sz="0" w:space="0" w:color="auto"/>
        <w:right w:val="none" w:sz="0" w:space="0" w:color="auto"/>
      </w:divBdr>
    </w:div>
    <w:div w:id="1003776728">
      <w:bodyDiv w:val="1"/>
      <w:marLeft w:val="0"/>
      <w:marRight w:val="0"/>
      <w:marTop w:val="0"/>
      <w:marBottom w:val="0"/>
      <w:divBdr>
        <w:top w:val="none" w:sz="0" w:space="0" w:color="auto"/>
        <w:left w:val="none" w:sz="0" w:space="0" w:color="auto"/>
        <w:bottom w:val="none" w:sz="0" w:space="0" w:color="auto"/>
        <w:right w:val="none" w:sz="0" w:space="0" w:color="auto"/>
      </w:divBdr>
    </w:div>
    <w:div w:id="1010375874">
      <w:bodyDiv w:val="1"/>
      <w:marLeft w:val="0"/>
      <w:marRight w:val="0"/>
      <w:marTop w:val="0"/>
      <w:marBottom w:val="0"/>
      <w:divBdr>
        <w:top w:val="none" w:sz="0" w:space="0" w:color="auto"/>
        <w:left w:val="none" w:sz="0" w:space="0" w:color="auto"/>
        <w:bottom w:val="none" w:sz="0" w:space="0" w:color="auto"/>
        <w:right w:val="none" w:sz="0" w:space="0" w:color="auto"/>
      </w:divBdr>
    </w:div>
    <w:div w:id="1023557766">
      <w:bodyDiv w:val="1"/>
      <w:marLeft w:val="0"/>
      <w:marRight w:val="0"/>
      <w:marTop w:val="0"/>
      <w:marBottom w:val="0"/>
      <w:divBdr>
        <w:top w:val="none" w:sz="0" w:space="0" w:color="auto"/>
        <w:left w:val="none" w:sz="0" w:space="0" w:color="auto"/>
        <w:bottom w:val="none" w:sz="0" w:space="0" w:color="auto"/>
        <w:right w:val="none" w:sz="0" w:space="0" w:color="auto"/>
      </w:divBdr>
      <w:divsChild>
        <w:div w:id="1805614727">
          <w:marLeft w:val="0"/>
          <w:marRight w:val="0"/>
          <w:marTop w:val="0"/>
          <w:marBottom w:val="0"/>
          <w:divBdr>
            <w:top w:val="none" w:sz="0" w:space="0" w:color="auto"/>
            <w:left w:val="none" w:sz="0" w:space="0" w:color="auto"/>
            <w:bottom w:val="none" w:sz="0" w:space="0" w:color="auto"/>
            <w:right w:val="none" w:sz="0" w:space="0" w:color="auto"/>
          </w:divBdr>
          <w:divsChild>
            <w:div w:id="644168020">
              <w:marLeft w:val="0"/>
              <w:marRight w:val="0"/>
              <w:marTop w:val="0"/>
              <w:marBottom w:val="0"/>
              <w:divBdr>
                <w:top w:val="none" w:sz="0" w:space="0" w:color="auto"/>
                <w:left w:val="none" w:sz="0" w:space="0" w:color="auto"/>
                <w:bottom w:val="none" w:sz="0" w:space="0" w:color="auto"/>
                <w:right w:val="none" w:sz="0" w:space="0" w:color="auto"/>
              </w:divBdr>
              <w:divsChild>
                <w:div w:id="299919912">
                  <w:marLeft w:val="0"/>
                  <w:marRight w:val="0"/>
                  <w:marTop w:val="0"/>
                  <w:marBottom w:val="0"/>
                  <w:divBdr>
                    <w:top w:val="none" w:sz="0" w:space="0" w:color="auto"/>
                    <w:left w:val="none" w:sz="0" w:space="0" w:color="auto"/>
                    <w:bottom w:val="none" w:sz="0" w:space="0" w:color="auto"/>
                    <w:right w:val="none" w:sz="0" w:space="0" w:color="auto"/>
                  </w:divBdr>
                  <w:divsChild>
                    <w:div w:id="52837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050442">
      <w:bodyDiv w:val="1"/>
      <w:marLeft w:val="0"/>
      <w:marRight w:val="0"/>
      <w:marTop w:val="0"/>
      <w:marBottom w:val="0"/>
      <w:divBdr>
        <w:top w:val="none" w:sz="0" w:space="0" w:color="auto"/>
        <w:left w:val="none" w:sz="0" w:space="0" w:color="auto"/>
        <w:bottom w:val="none" w:sz="0" w:space="0" w:color="auto"/>
        <w:right w:val="none" w:sz="0" w:space="0" w:color="auto"/>
      </w:divBdr>
    </w:div>
    <w:div w:id="1107115541">
      <w:bodyDiv w:val="1"/>
      <w:marLeft w:val="0"/>
      <w:marRight w:val="0"/>
      <w:marTop w:val="0"/>
      <w:marBottom w:val="0"/>
      <w:divBdr>
        <w:top w:val="none" w:sz="0" w:space="0" w:color="auto"/>
        <w:left w:val="none" w:sz="0" w:space="0" w:color="auto"/>
        <w:bottom w:val="none" w:sz="0" w:space="0" w:color="auto"/>
        <w:right w:val="none" w:sz="0" w:space="0" w:color="auto"/>
      </w:divBdr>
    </w:div>
    <w:div w:id="1132097776">
      <w:bodyDiv w:val="1"/>
      <w:marLeft w:val="0"/>
      <w:marRight w:val="0"/>
      <w:marTop w:val="0"/>
      <w:marBottom w:val="0"/>
      <w:divBdr>
        <w:top w:val="none" w:sz="0" w:space="0" w:color="auto"/>
        <w:left w:val="none" w:sz="0" w:space="0" w:color="auto"/>
        <w:bottom w:val="none" w:sz="0" w:space="0" w:color="auto"/>
        <w:right w:val="none" w:sz="0" w:space="0" w:color="auto"/>
      </w:divBdr>
    </w:div>
    <w:div w:id="1145202205">
      <w:bodyDiv w:val="1"/>
      <w:marLeft w:val="0"/>
      <w:marRight w:val="0"/>
      <w:marTop w:val="0"/>
      <w:marBottom w:val="0"/>
      <w:divBdr>
        <w:top w:val="none" w:sz="0" w:space="0" w:color="auto"/>
        <w:left w:val="none" w:sz="0" w:space="0" w:color="auto"/>
        <w:bottom w:val="none" w:sz="0" w:space="0" w:color="auto"/>
        <w:right w:val="none" w:sz="0" w:space="0" w:color="auto"/>
      </w:divBdr>
    </w:div>
    <w:div w:id="1147626495">
      <w:bodyDiv w:val="1"/>
      <w:marLeft w:val="0"/>
      <w:marRight w:val="0"/>
      <w:marTop w:val="0"/>
      <w:marBottom w:val="0"/>
      <w:divBdr>
        <w:top w:val="none" w:sz="0" w:space="0" w:color="auto"/>
        <w:left w:val="none" w:sz="0" w:space="0" w:color="auto"/>
        <w:bottom w:val="none" w:sz="0" w:space="0" w:color="auto"/>
        <w:right w:val="none" w:sz="0" w:space="0" w:color="auto"/>
      </w:divBdr>
    </w:div>
    <w:div w:id="1155607786">
      <w:bodyDiv w:val="1"/>
      <w:marLeft w:val="0"/>
      <w:marRight w:val="0"/>
      <w:marTop w:val="0"/>
      <w:marBottom w:val="0"/>
      <w:divBdr>
        <w:top w:val="none" w:sz="0" w:space="0" w:color="auto"/>
        <w:left w:val="none" w:sz="0" w:space="0" w:color="auto"/>
        <w:bottom w:val="none" w:sz="0" w:space="0" w:color="auto"/>
        <w:right w:val="none" w:sz="0" w:space="0" w:color="auto"/>
      </w:divBdr>
    </w:div>
    <w:div w:id="1160191851">
      <w:bodyDiv w:val="1"/>
      <w:marLeft w:val="0"/>
      <w:marRight w:val="0"/>
      <w:marTop w:val="0"/>
      <w:marBottom w:val="0"/>
      <w:divBdr>
        <w:top w:val="none" w:sz="0" w:space="0" w:color="auto"/>
        <w:left w:val="none" w:sz="0" w:space="0" w:color="auto"/>
        <w:bottom w:val="none" w:sz="0" w:space="0" w:color="auto"/>
        <w:right w:val="none" w:sz="0" w:space="0" w:color="auto"/>
      </w:divBdr>
    </w:div>
    <w:div w:id="1172528904">
      <w:bodyDiv w:val="1"/>
      <w:marLeft w:val="0"/>
      <w:marRight w:val="0"/>
      <w:marTop w:val="0"/>
      <w:marBottom w:val="0"/>
      <w:divBdr>
        <w:top w:val="none" w:sz="0" w:space="0" w:color="auto"/>
        <w:left w:val="none" w:sz="0" w:space="0" w:color="auto"/>
        <w:bottom w:val="none" w:sz="0" w:space="0" w:color="auto"/>
        <w:right w:val="none" w:sz="0" w:space="0" w:color="auto"/>
      </w:divBdr>
    </w:div>
    <w:div w:id="1178497068">
      <w:bodyDiv w:val="1"/>
      <w:marLeft w:val="0"/>
      <w:marRight w:val="0"/>
      <w:marTop w:val="0"/>
      <w:marBottom w:val="0"/>
      <w:divBdr>
        <w:top w:val="none" w:sz="0" w:space="0" w:color="auto"/>
        <w:left w:val="none" w:sz="0" w:space="0" w:color="auto"/>
        <w:bottom w:val="none" w:sz="0" w:space="0" w:color="auto"/>
        <w:right w:val="none" w:sz="0" w:space="0" w:color="auto"/>
      </w:divBdr>
    </w:div>
    <w:div w:id="1184630673">
      <w:bodyDiv w:val="1"/>
      <w:marLeft w:val="0"/>
      <w:marRight w:val="0"/>
      <w:marTop w:val="0"/>
      <w:marBottom w:val="0"/>
      <w:divBdr>
        <w:top w:val="none" w:sz="0" w:space="0" w:color="auto"/>
        <w:left w:val="none" w:sz="0" w:space="0" w:color="auto"/>
        <w:bottom w:val="none" w:sz="0" w:space="0" w:color="auto"/>
        <w:right w:val="none" w:sz="0" w:space="0" w:color="auto"/>
      </w:divBdr>
    </w:div>
    <w:div w:id="1189443602">
      <w:bodyDiv w:val="1"/>
      <w:marLeft w:val="0"/>
      <w:marRight w:val="0"/>
      <w:marTop w:val="0"/>
      <w:marBottom w:val="0"/>
      <w:divBdr>
        <w:top w:val="none" w:sz="0" w:space="0" w:color="auto"/>
        <w:left w:val="none" w:sz="0" w:space="0" w:color="auto"/>
        <w:bottom w:val="none" w:sz="0" w:space="0" w:color="auto"/>
        <w:right w:val="none" w:sz="0" w:space="0" w:color="auto"/>
      </w:divBdr>
    </w:div>
    <w:div w:id="1194491580">
      <w:bodyDiv w:val="1"/>
      <w:marLeft w:val="0"/>
      <w:marRight w:val="0"/>
      <w:marTop w:val="0"/>
      <w:marBottom w:val="0"/>
      <w:divBdr>
        <w:top w:val="none" w:sz="0" w:space="0" w:color="auto"/>
        <w:left w:val="none" w:sz="0" w:space="0" w:color="auto"/>
        <w:bottom w:val="none" w:sz="0" w:space="0" w:color="auto"/>
        <w:right w:val="none" w:sz="0" w:space="0" w:color="auto"/>
      </w:divBdr>
    </w:div>
    <w:div w:id="1209874349">
      <w:bodyDiv w:val="1"/>
      <w:marLeft w:val="0"/>
      <w:marRight w:val="0"/>
      <w:marTop w:val="0"/>
      <w:marBottom w:val="0"/>
      <w:divBdr>
        <w:top w:val="none" w:sz="0" w:space="0" w:color="auto"/>
        <w:left w:val="none" w:sz="0" w:space="0" w:color="auto"/>
        <w:bottom w:val="none" w:sz="0" w:space="0" w:color="auto"/>
        <w:right w:val="none" w:sz="0" w:space="0" w:color="auto"/>
      </w:divBdr>
      <w:divsChild>
        <w:div w:id="570117834">
          <w:marLeft w:val="0"/>
          <w:marRight w:val="0"/>
          <w:marTop w:val="0"/>
          <w:marBottom w:val="0"/>
          <w:divBdr>
            <w:top w:val="none" w:sz="0" w:space="0" w:color="auto"/>
            <w:left w:val="none" w:sz="0" w:space="0" w:color="auto"/>
            <w:bottom w:val="none" w:sz="0" w:space="0" w:color="auto"/>
            <w:right w:val="none" w:sz="0" w:space="0" w:color="auto"/>
          </w:divBdr>
        </w:div>
        <w:div w:id="1062827510">
          <w:marLeft w:val="0"/>
          <w:marRight w:val="0"/>
          <w:marTop w:val="0"/>
          <w:marBottom w:val="150"/>
          <w:divBdr>
            <w:top w:val="none" w:sz="0" w:space="0" w:color="auto"/>
            <w:left w:val="none" w:sz="0" w:space="0" w:color="auto"/>
            <w:bottom w:val="none" w:sz="0" w:space="0" w:color="auto"/>
            <w:right w:val="none" w:sz="0" w:space="0" w:color="auto"/>
          </w:divBdr>
        </w:div>
        <w:div w:id="295529371">
          <w:marLeft w:val="0"/>
          <w:marRight w:val="0"/>
          <w:marTop w:val="0"/>
          <w:marBottom w:val="150"/>
          <w:divBdr>
            <w:top w:val="none" w:sz="0" w:space="0" w:color="auto"/>
            <w:left w:val="none" w:sz="0" w:space="0" w:color="auto"/>
            <w:bottom w:val="none" w:sz="0" w:space="0" w:color="auto"/>
            <w:right w:val="none" w:sz="0" w:space="0" w:color="auto"/>
          </w:divBdr>
        </w:div>
      </w:divsChild>
    </w:div>
    <w:div w:id="1211650360">
      <w:bodyDiv w:val="1"/>
      <w:marLeft w:val="0"/>
      <w:marRight w:val="0"/>
      <w:marTop w:val="0"/>
      <w:marBottom w:val="0"/>
      <w:divBdr>
        <w:top w:val="none" w:sz="0" w:space="0" w:color="auto"/>
        <w:left w:val="none" w:sz="0" w:space="0" w:color="auto"/>
        <w:bottom w:val="none" w:sz="0" w:space="0" w:color="auto"/>
        <w:right w:val="none" w:sz="0" w:space="0" w:color="auto"/>
      </w:divBdr>
    </w:div>
    <w:div w:id="1217085974">
      <w:bodyDiv w:val="1"/>
      <w:marLeft w:val="0"/>
      <w:marRight w:val="0"/>
      <w:marTop w:val="0"/>
      <w:marBottom w:val="0"/>
      <w:divBdr>
        <w:top w:val="none" w:sz="0" w:space="0" w:color="auto"/>
        <w:left w:val="none" w:sz="0" w:space="0" w:color="auto"/>
        <w:bottom w:val="none" w:sz="0" w:space="0" w:color="auto"/>
        <w:right w:val="none" w:sz="0" w:space="0" w:color="auto"/>
      </w:divBdr>
    </w:div>
    <w:div w:id="1221555896">
      <w:bodyDiv w:val="1"/>
      <w:marLeft w:val="0"/>
      <w:marRight w:val="0"/>
      <w:marTop w:val="0"/>
      <w:marBottom w:val="0"/>
      <w:divBdr>
        <w:top w:val="none" w:sz="0" w:space="0" w:color="auto"/>
        <w:left w:val="none" w:sz="0" w:space="0" w:color="auto"/>
        <w:bottom w:val="none" w:sz="0" w:space="0" w:color="auto"/>
        <w:right w:val="none" w:sz="0" w:space="0" w:color="auto"/>
      </w:divBdr>
    </w:div>
    <w:div w:id="1225289766">
      <w:bodyDiv w:val="1"/>
      <w:marLeft w:val="0"/>
      <w:marRight w:val="0"/>
      <w:marTop w:val="0"/>
      <w:marBottom w:val="0"/>
      <w:divBdr>
        <w:top w:val="none" w:sz="0" w:space="0" w:color="auto"/>
        <w:left w:val="none" w:sz="0" w:space="0" w:color="auto"/>
        <w:bottom w:val="none" w:sz="0" w:space="0" w:color="auto"/>
        <w:right w:val="none" w:sz="0" w:space="0" w:color="auto"/>
      </w:divBdr>
    </w:div>
    <w:div w:id="1227955413">
      <w:bodyDiv w:val="1"/>
      <w:marLeft w:val="0"/>
      <w:marRight w:val="0"/>
      <w:marTop w:val="0"/>
      <w:marBottom w:val="0"/>
      <w:divBdr>
        <w:top w:val="none" w:sz="0" w:space="0" w:color="auto"/>
        <w:left w:val="none" w:sz="0" w:space="0" w:color="auto"/>
        <w:bottom w:val="none" w:sz="0" w:space="0" w:color="auto"/>
        <w:right w:val="none" w:sz="0" w:space="0" w:color="auto"/>
      </w:divBdr>
    </w:div>
    <w:div w:id="1235554906">
      <w:bodyDiv w:val="1"/>
      <w:marLeft w:val="0"/>
      <w:marRight w:val="0"/>
      <w:marTop w:val="0"/>
      <w:marBottom w:val="0"/>
      <w:divBdr>
        <w:top w:val="none" w:sz="0" w:space="0" w:color="auto"/>
        <w:left w:val="none" w:sz="0" w:space="0" w:color="auto"/>
        <w:bottom w:val="none" w:sz="0" w:space="0" w:color="auto"/>
        <w:right w:val="none" w:sz="0" w:space="0" w:color="auto"/>
      </w:divBdr>
    </w:div>
    <w:div w:id="1241603095">
      <w:bodyDiv w:val="1"/>
      <w:marLeft w:val="0"/>
      <w:marRight w:val="0"/>
      <w:marTop w:val="0"/>
      <w:marBottom w:val="0"/>
      <w:divBdr>
        <w:top w:val="none" w:sz="0" w:space="0" w:color="auto"/>
        <w:left w:val="none" w:sz="0" w:space="0" w:color="auto"/>
        <w:bottom w:val="none" w:sz="0" w:space="0" w:color="auto"/>
        <w:right w:val="none" w:sz="0" w:space="0" w:color="auto"/>
      </w:divBdr>
    </w:div>
    <w:div w:id="1247421461">
      <w:bodyDiv w:val="1"/>
      <w:marLeft w:val="0"/>
      <w:marRight w:val="0"/>
      <w:marTop w:val="0"/>
      <w:marBottom w:val="0"/>
      <w:divBdr>
        <w:top w:val="none" w:sz="0" w:space="0" w:color="auto"/>
        <w:left w:val="none" w:sz="0" w:space="0" w:color="auto"/>
        <w:bottom w:val="none" w:sz="0" w:space="0" w:color="auto"/>
        <w:right w:val="none" w:sz="0" w:space="0" w:color="auto"/>
      </w:divBdr>
    </w:div>
    <w:div w:id="1253855215">
      <w:bodyDiv w:val="1"/>
      <w:marLeft w:val="0"/>
      <w:marRight w:val="0"/>
      <w:marTop w:val="0"/>
      <w:marBottom w:val="0"/>
      <w:divBdr>
        <w:top w:val="none" w:sz="0" w:space="0" w:color="auto"/>
        <w:left w:val="none" w:sz="0" w:space="0" w:color="auto"/>
        <w:bottom w:val="none" w:sz="0" w:space="0" w:color="auto"/>
        <w:right w:val="none" w:sz="0" w:space="0" w:color="auto"/>
      </w:divBdr>
    </w:div>
    <w:div w:id="1283995037">
      <w:bodyDiv w:val="1"/>
      <w:marLeft w:val="0"/>
      <w:marRight w:val="0"/>
      <w:marTop w:val="0"/>
      <w:marBottom w:val="0"/>
      <w:divBdr>
        <w:top w:val="none" w:sz="0" w:space="0" w:color="auto"/>
        <w:left w:val="none" w:sz="0" w:space="0" w:color="auto"/>
        <w:bottom w:val="none" w:sz="0" w:space="0" w:color="auto"/>
        <w:right w:val="none" w:sz="0" w:space="0" w:color="auto"/>
      </w:divBdr>
    </w:div>
    <w:div w:id="1286890621">
      <w:bodyDiv w:val="1"/>
      <w:marLeft w:val="0"/>
      <w:marRight w:val="0"/>
      <w:marTop w:val="0"/>
      <w:marBottom w:val="0"/>
      <w:divBdr>
        <w:top w:val="none" w:sz="0" w:space="0" w:color="auto"/>
        <w:left w:val="none" w:sz="0" w:space="0" w:color="auto"/>
        <w:bottom w:val="none" w:sz="0" w:space="0" w:color="auto"/>
        <w:right w:val="none" w:sz="0" w:space="0" w:color="auto"/>
      </w:divBdr>
    </w:div>
    <w:div w:id="1286960631">
      <w:bodyDiv w:val="1"/>
      <w:marLeft w:val="0"/>
      <w:marRight w:val="0"/>
      <w:marTop w:val="0"/>
      <w:marBottom w:val="0"/>
      <w:divBdr>
        <w:top w:val="none" w:sz="0" w:space="0" w:color="auto"/>
        <w:left w:val="none" w:sz="0" w:space="0" w:color="auto"/>
        <w:bottom w:val="none" w:sz="0" w:space="0" w:color="auto"/>
        <w:right w:val="none" w:sz="0" w:space="0" w:color="auto"/>
      </w:divBdr>
    </w:div>
    <w:div w:id="1306738286">
      <w:bodyDiv w:val="1"/>
      <w:marLeft w:val="0"/>
      <w:marRight w:val="0"/>
      <w:marTop w:val="0"/>
      <w:marBottom w:val="0"/>
      <w:divBdr>
        <w:top w:val="none" w:sz="0" w:space="0" w:color="auto"/>
        <w:left w:val="none" w:sz="0" w:space="0" w:color="auto"/>
        <w:bottom w:val="none" w:sz="0" w:space="0" w:color="auto"/>
        <w:right w:val="none" w:sz="0" w:space="0" w:color="auto"/>
      </w:divBdr>
    </w:div>
    <w:div w:id="1322388431">
      <w:bodyDiv w:val="1"/>
      <w:marLeft w:val="0"/>
      <w:marRight w:val="0"/>
      <w:marTop w:val="0"/>
      <w:marBottom w:val="0"/>
      <w:divBdr>
        <w:top w:val="none" w:sz="0" w:space="0" w:color="auto"/>
        <w:left w:val="none" w:sz="0" w:space="0" w:color="auto"/>
        <w:bottom w:val="none" w:sz="0" w:space="0" w:color="auto"/>
        <w:right w:val="none" w:sz="0" w:space="0" w:color="auto"/>
      </w:divBdr>
    </w:div>
    <w:div w:id="1328707573">
      <w:bodyDiv w:val="1"/>
      <w:marLeft w:val="0"/>
      <w:marRight w:val="0"/>
      <w:marTop w:val="0"/>
      <w:marBottom w:val="0"/>
      <w:divBdr>
        <w:top w:val="none" w:sz="0" w:space="0" w:color="auto"/>
        <w:left w:val="none" w:sz="0" w:space="0" w:color="auto"/>
        <w:bottom w:val="none" w:sz="0" w:space="0" w:color="auto"/>
        <w:right w:val="none" w:sz="0" w:space="0" w:color="auto"/>
      </w:divBdr>
      <w:divsChild>
        <w:div w:id="1132138659">
          <w:marLeft w:val="0"/>
          <w:marRight w:val="0"/>
          <w:marTop w:val="0"/>
          <w:marBottom w:val="0"/>
          <w:divBdr>
            <w:top w:val="none" w:sz="0" w:space="0" w:color="auto"/>
            <w:left w:val="none" w:sz="0" w:space="0" w:color="auto"/>
            <w:bottom w:val="none" w:sz="0" w:space="0" w:color="auto"/>
            <w:right w:val="none" w:sz="0" w:space="0" w:color="auto"/>
          </w:divBdr>
          <w:divsChild>
            <w:div w:id="177160749">
              <w:marLeft w:val="0"/>
              <w:marRight w:val="0"/>
              <w:marTop w:val="0"/>
              <w:marBottom w:val="0"/>
              <w:divBdr>
                <w:top w:val="none" w:sz="0" w:space="0" w:color="auto"/>
                <w:left w:val="none" w:sz="0" w:space="0" w:color="auto"/>
                <w:bottom w:val="none" w:sz="0" w:space="0" w:color="auto"/>
                <w:right w:val="none" w:sz="0" w:space="0" w:color="auto"/>
              </w:divBdr>
              <w:divsChild>
                <w:div w:id="2282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94892">
      <w:bodyDiv w:val="1"/>
      <w:marLeft w:val="0"/>
      <w:marRight w:val="0"/>
      <w:marTop w:val="0"/>
      <w:marBottom w:val="0"/>
      <w:divBdr>
        <w:top w:val="none" w:sz="0" w:space="0" w:color="auto"/>
        <w:left w:val="none" w:sz="0" w:space="0" w:color="auto"/>
        <w:bottom w:val="none" w:sz="0" w:space="0" w:color="auto"/>
        <w:right w:val="none" w:sz="0" w:space="0" w:color="auto"/>
      </w:divBdr>
    </w:div>
    <w:div w:id="1333603700">
      <w:bodyDiv w:val="1"/>
      <w:marLeft w:val="0"/>
      <w:marRight w:val="0"/>
      <w:marTop w:val="0"/>
      <w:marBottom w:val="0"/>
      <w:divBdr>
        <w:top w:val="none" w:sz="0" w:space="0" w:color="auto"/>
        <w:left w:val="none" w:sz="0" w:space="0" w:color="auto"/>
        <w:bottom w:val="none" w:sz="0" w:space="0" w:color="auto"/>
        <w:right w:val="none" w:sz="0" w:space="0" w:color="auto"/>
      </w:divBdr>
    </w:div>
    <w:div w:id="1335256995">
      <w:bodyDiv w:val="1"/>
      <w:marLeft w:val="0"/>
      <w:marRight w:val="0"/>
      <w:marTop w:val="0"/>
      <w:marBottom w:val="0"/>
      <w:divBdr>
        <w:top w:val="none" w:sz="0" w:space="0" w:color="auto"/>
        <w:left w:val="none" w:sz="0" w:space="0" w:color="auto"/>
        <w:bottom w:val="none" w:sz="0" w:space="0" w:color="auto"/>
        <w:right w:val="none" w:sz="0" w:space="0" w:color="auto"/>
      </w:divBdr>
    </w:div>
    <w:div w:id="1342854417">
      <w:bodyDiv w:val="1"/>
      <w:marLeft w:val="0"/>
      <w:marRight w:val="0"/>
      <w:marTop w:val="0"/>
      <w:marBottom w:val="0"/>
      <w:divBdr>
        <w:top w:val="none" w:sz="0" w:space="0" w:color="auto"/>
        <w:left w:val="none" w:sz="0" w:space="0" w:color="auto"/>
        <w:bottom w:val="none" w:sz="0" w:space="0" w:color="auto"/>
        <w:right w:val="none" w:sz="0" w:space="0" w:color="auto"/>
      </w:divBdr>
    </w:div>
    <w:div w:id="1344671908">
      <w:bodyDiv w:val="1"/>
      <w:marLeft w:val="0"/>
      <w:marRight w:val="0"/>
      <w:marTop w:val="0"/>
      <w:marBottom w:val="0"/>
      <w:divBdr>
        <w:top w:val="none" w:sz="0" w:space="0" w:color="auto"/>
        <w:left w:val="none" w:sz="0" w:space="0" w:color="auto"/>
        <w:bottom w:val="none" w:sz="0" w:space="0" w:color="auto"/>
        <w:right w:val="none" w:sz="0" w:space="0" w:color="auto"/>
      </w:divBdr>
    </w:div>
    <w:div w:id="1344935153">
      <w:bodyDiv w:val="1"/>
      <w:marLeft w:val="0"/>
      <w:marRight w:val="0"/>
      <w:marTop w:val="0"/>
      <w:marBottom w:val="0"/>
      <w:divBdr>
        <w:top w:val="none" w:sz="0" w:space="0" w:color="auto"/>
        <w:left w:val="none" w:sz="0" w:space="0" w:color="auto"/>
        <w:bottom w:val="none" w:sz="0" w:space="0" w:color="auto"/>
        <w:right w:val="none" w:sz="0" w:space="0" w:color="auto"/>
      </w:divBdr>
    </w:div>
    <w:div w:id="1362585304">
      <w:bodyDiv w:val="1"/>
      <w:marLeft w:val="0"/>
      <w:marRight w:val="0"/>
      <w:marTop w:val="0"/>
      <w:marBottom w:val="0"/>
      <w:divBdr>
        <w:top w:val="none" w:sz="0" w:space="0" w:color="auto"/>
        <w:left w:val="none" w:sz="0" w:space="0" w:color="auto"/>
        <w:bottom w:val="none" w:sz="0" w:space="0" w:color="auto"/>
        <w:right w:val="none" w:sz="0" w:space="0" w:color="auto"/>
      </w:divBdr>
    </w:div>
    <w:div w:id="1363938141">
      <w:bodyDiv w:val="1"/>
      <w:marLeft w:val="0"/>
      <w:marRight w:val="0"/>
      <w:marTop w:val="0"/>
      <w:marBottom w:val="0"/>
      <w:divBdr>
        <w:top w:val="none" w:sz="0" w:space="0" w:color="auto"/>
        <w:left w:val="none" w:sz="0" w:space="0" w:color="auto"/>
        <w:bottom w:val="none" w:sz="0" w:space="0" w:color="auto"/>
        <w:right w:val="none" w:sz="0" w:space="0" w:color="auto"/>
      </w:divBdr>
    </w:div>
    <w:div w:id="1385173691">
      <w:bodyDiv w:val="1"/>
      <w:marLeft w:val="0"/>
      <w:marRight w:val="0"/>
      <w:marTop w:val="0"/>
      <w:marBottom w:val="0"/>
      <w:divBdr>
        <w:top w:val="none" w:sz="0" w:space="0" w:color="auto"/>
        <w:left w:val="none" w:sz="0" w:space="0" w:color="auto"/>
        <w:bottom w:val="none" w:sz="0" w:space="0" w:color="auto"/>
        <w:right w:val="none" w:sz="0" w:space="0" w:color="auto"/>
      </w:divBdr>
    </w:div>
    <w:div w:id="1397124960">
      <w:bodyDiv w:val="1"/>
      <w:marLeft w:val="0"/>
      <w:marRight w:val="0"/>
      <w:marTop w:val="0"/>
      <w:marBottom w:val="0"/>
      <w:divBdr>
        <w:top w:val="none" w:sz="0" w:space="0" w:color="auto"/>
        <w:left w:val="none" w:sz="0" w:space="0" w:color="auto"/>
        <w:bottom w:val="none" w:sz="0" w:space="0" w:color="auto"/>
        <w:right w:val="none" w:sz="0" w:space="0" w:color="auto"/>
      </w:divBdr>
    </w:div>
    <w:div w:id="1399091803">
      <w:bodyDiv w:val="1"/>
      <w:marLeft w:val="0"/>
      <w:marRight w:val="0"/>
      <w:marTop w:val="0"/>
      <w:marBottom w:val="0"/>
      <w:divBdr>
        <w:top w:val="none" w:sz="0" w:space="0" w:color="auto"/>
        <w:left w:val="none" w:sz="0" w:space="0" w:color="auto"/>
        <w:bottom w:val="none" w:sz="0" w:space="0" w:color="auto"/>
        <w:right w:val="none" w:sz="0" w:space="0" w:color="auto"/>
      </w:divBdr>
    </w:div>
    <w:div w:id="1405103686">
      <w:bodyDiv w:val="1"/>
      <w:marLeft w:val="0"/>
      <w:marRight w:val="0"/>
      <w:marTop w:val="0"/>
      <w:marBottom w:val="0"/>
      <w:divBdr>
        <w:top w:val="none" w:sz="0" w:space="0" w:color="auto"/>
        <w:left w:val="none" w:sz="0" w:space="0" w:color="auto"/>
        <w:bottom w:val="none" w:sz="0" w:space="0" w:color="auto"/>
        <w:right w:val="none" w:sz="0" w:space="0" w:color="auto"/>
      </w:divBdr>
    </w:div>
    <w:div w:id="1450009581">
      <w:bodyDiv w:val="1"/>
      <w:marLeft w:val="0"/>
      <w:marRight w:val="0"/>
      <w:marTop w:val="0"/>
      <w:marBottom w:val="0"/>
      <w:divBdr>
        <w:top w:val="none" w:sz="0" w:space="0" w:color="auto"/>
        <w:left w:val="none" w:sz="0" w:space="0" w:color="auto"/>
        <w:bottom w:val="none" w:sz="0" w:space="0" w:color="auto"/>
        <w:right w:val="none" w:sz="0" w:space="0" w:color="auto"/>
      </w:divBdr>
    </w:div>
    <w:div w:id="1454514765">
      <w:bodyDiv w:val="1"/>
      <w:marLeft w:val="0"/>
      <w:marRight w:val="0"/>
      <w:marTop w:val="0"/>
      <w:marBottom w:val="0"/>
      <w:divBdr>
        <w:top w:val="none" w:sz="0" w:space="0" w:color="auto"/>
        <w:left w:val="none" w:sz="0" w:space="0" w:color="auto"/>
        <w:bottom w:val="none" w:sz="0" w:space="0" w:color="auto"/>
        <w:right w:val="none" w:sz="0" w:space="0" w:color="auto"/>
      </w:divBdr>
    </w:div>
    <w:div w:id="1458136490">
      <w:bodyDiv w:val="1"/>
      <w:marLeft w:val="0"/>
      <w:marRight w:val="0"/>
      <w:marTop w:val="0"/>
      <w:marBottom w:val="0"/>
      <w:divBdr>
        <w:top w:val="none" w:sz="0" w:space="0" w:color="auto"/>
        <w:left w:val="none" w:sz="0" w:space="0" w:color="auto"/>
        <w:bottom w:val="none" w:sz="0" w:space="0" w:color="auto"/>
        <w:right w:val="none" w:sz="0" w:space="0" w:color="auto"/>
      </w:divBdr>
      <w:divsChild>
        <w:div w:id="1814565761">
          <w:marLeft w:val="0"/>
          <w:marRight w:val="0"/>
          <w:marTop w:val="0"/>
          <w:marBottom w:val="0"/>
          <w:divBdr>
            <w:top w:val="none" w:sz="0" w:space="0" w:color="auto"/>
            <w:left w:val="none" w:sz="0" w:space="0" w:color="auto"/>
            <w:bottom w:val="none" w:sz="0" w:space="0" w:color="auto"/>
            <w:right w:val="none" w:sz="0" w:space="0" w:color="auto"/>
          </w:divBdr>
          <w:divsChild>
            <w:div w:id="1292639147">
              <w:marLeft w:val="0"/>
              <w:marRight w:val="0"/>
              <w:marTop w:val="0"/>
              <w:marBottom w:val="0"/>
              <w:divBdr>
                <w:top w:val="none" w:sz="0" w:space="0" w:color="auto"/>
                <w:left w:val="none" w:sz="0" w:space="0" w:color="auto"/>
                <w:bottom w:val="none" w:sz="0" w:space="0" w:color="auto"/>
                <w:right w:val="none" w:sz="0" w:space="0" w:color="auto"/>
              </w:divBdr>
              <w:divsChild>
                <w:div w:id="5003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98931">
      <w:bodyDiv w:val="1"/>
      <w:marLeft w:val="0"/>
      <w:marRight w:val="0"/>
      <w:marTop w:val="0"/>
      <w:marBottom w:val="0"/>
      <w:divBdr>
        <w:top w:val="none" w:sz="0" w:space="0" w:color="auto"/>
        <w:left w:val="none" w:sz="0" w:space="0" w:color="auto"/>
        <w:bottom w:val="none" w:sz="0" w:space="0" w:color="auto"/>
        <w:right w:val="none" w:sz="0" w:space="0" w:color="auto"/>
      </w:divBdr>
    </w:div>
    <w:div w:id="1477255748">
      <w:bodyDiv w:val="1"/>
      <w:marLeft w:val="0"/>
      <w:marRight w:val="0"/>
      <w:marTop w:val="0"/>
      <w:marBottom w:val="0"/>
      <w:divBdr>
        <w:top w:val="none" w:sz="0" w:space="0" w:color="auto"/>
        <w:left w:val="none" w:sz="0" w:space="0" w:color="auto"/>
        <w:bottom w:val="none" w:sz="0" w:space="0" w:color="auto"/>
        <w:right w:val="none" w:sz="0" w:space="0" w:color="auto"/>
      </w:divBdr>
    </w:div>
    <w:div w:id="1479805788">
      <w:bodyDiv w:val="1"/>
      <w:marLeft w:val="0"/>
      <w:marRight w:val="0"/>
      <w:marTop w:val="0"/>
      <w:marBottom w:val="0"/>
      <w:divBdr>
        <w:top w:val="none" w:sz="0" w:space="0" w:color="auto"/>
        <w:left w:val="none" w:sz="0" w:space="0" w:color="auto"/>
        <w:bottom w:val="none" w:sz="0" w:space="0" w:color="auto"/>
        <w:right w:val="none" w:sz="0" w:space="0" w:color="auto"/>
      </w:divBdr>
    </w:div>
    <w:div w:id="1487473227">
      <w:bodyDiv w:val="1"/>
      <w:marLeft w:val="0"/>
      <w:marRight w:val="0"/>
      <w:marTop w:val="0"/>
      <w:marBottom w:val="0"/>
      <w:divBdr>
        <w:top w:val="none" w:sz="0" w:space="0" w:color="auto"/>
        <w:left w:val="none" w:sz="0" w:space="0" w:color="auto"/>
        <w:bottom w:val="none" w:sz="0" w:space="0" w:color="auto"/>
        <w:right w:val="none" w:sz="0" w:space="0" w:color="auto"/>
      </w:divBdr>
    </w:div>
    <w:div w:id="1488746315">
      <w:bodyDiv w:val="1"/>
      <w:marLeft w:val="0"/>
      <w:marRight w:val="0"/>
      <w:marTop w:val="0"/>
      <w:marBottom w:val="0"/>
      <w:divBdr>
        <w:top w:val="none" w:sz="0" w:space="0" w:color="auto"/>
        <w:left w:val="none" w:sz="0" w:space="0" w:color="auto"/>
        <w:bottom w:val="none" w:sz="0" w:space="0" w:color="auto"/>
        <w:right w:val="none" w:sz="0" w:space="0" w:color="auto"/>
      </w:divBdr>
    </w:div>
    <w:div w:id="1496606051">
      <w:bodyDiv w:val="1"/>
      <w:marLeft w:val="0"/>
      <w:marRight w:val="0"/>
      <w:marTop w:val="0"/>
      <w:marBottom w:val="0"/>
      <w:divBdr>
        <w:top w:val="none" w:sz="0" w:space="0" w:color="auto"/>
        <w:left w:val="none" w:sz="0" w:space="0" w:color="auto"/>
        <w:bottom w:val="none" w:sz="0" w:space="0" w:color="auto"/>
        <w:right w:val="none" w:sz="0" w:space="0" w:color="auto"/>
      </w:divBdr>
    </w:div>
    <w:div w:id="1498112995">
      <w:bodyDiv w:val="1"/>
      <w:marLeft w:val="0"/>
      <w:marRight w:val="0"/>
      <w:marTop w:val="0"/>
      <w:marBottom w:val="0"/>
      <w:divBdr>
        <w:top w:val="none" w:sz="0" w:space="0" w:color="auto"/>
        <w:left w:val="none" w:sz="0" w:space="0" w:color="auto"/>
        <w:bottom w:val="none" w:sz="0" w:space="0" w:color="auto"/>
        <w:right w:val="none" w:sz="0" w:space="0" w:color="auto"/>
      </w:divBdr>
    </w:div>
    <w:div w:id="1516531788">
      <w:bodyDiv w:val="1"/>
      <w:marLeft w:val="0"/>
      <w:marRight w:val="0"/>
      <w:marTop w:val="0"/>
      <w:marBottom w:val="0"/>
      <w:divBdr>
        <w:top w:val="none" w:sz="0" w:space="0" w:color="auto"/>
        <w:left w:val="none" w:sz="0" w:space="0" w:color="auto"/>
        <w:bottom w:val="none" w:sz="0" w:space="0" w:color="auto"/>
        <w:right w:val="none" w:sz="0" w:space="0" w:color="auto"/>
      </w:divBdr>
    </w:div>
    <w:div w:id="1537548000">
      <w:bodyDiv w:val="1"/>
      <w:marLeft w:val="0"/>
      <w:marRight w:val="0"/>
      <w:marTop w:val="0"/>
      <w:marBottom w:val="0"/>
      <w:divBdr>
        <w:top w:val="none" w:sz="0" w:space="0" w:color="auto"/>
        <w:left w:val="none" w:sz="0" w:space="0" w:color="auto"/>
        <w:bottom w:val="none" w:sz="0" w:space="0" w:color="auto"/>
        <w:right w:val="none" w:sz="0" w:space="0" w:color="auto"/>
      </w:divBdr>
    </w:div>
    <w:div w:id="1544253055">
      <w:bodyDiv w:val="1"/>
      <w:marLeft w:val="0"/>
      <w:marRight w:val="0"/>
      <w:marTop w:val="0"/>
      <w:marBottom w:val="0"/>
      <w:divBdr>
        <w:top w:val="none" w:sz="0" w:space="0" w:color="auto"/>
        <w:left w:val="none" w:sz="0" w:space="0" w:color="auto"/>
        <w:bottom w:val="none" w:sz="0" w:space="0" w:color="auto"/>
        <w:right w:val="none" w:sz="0" w:space="0" w:color="auto"/>
      </w:divBdr>
    </w:div>
    <w:div w:id="1545022057">
      <w:bodyDiv w:val="1"/>
      <w:marLeft w:val="0"/>
      <w:marRight w:val="0"/>
      <w:marTop w:val="0"/>
      <w:marBottom w:val="0"/>
      <w:divBdr>
        <w:top w:val="none" w:sz="0" w:space="0" w:color="auto"/>
        <w:left w:val="none" w:sz="0" w:space="0" w:color="auto"/>
        <w:bottom w:val="none" w:sz="0" w:space="0" w:color="auto"/>
        <w:right w:val="none" w:sz="0" w:space="0" w:color="auto"/>
      </w:divBdr>
    </w:div>
    <w:div w:id="1575242803">
      <w:bodyDiv w:val="1"/>
      <w:marLeft w:val="0"/>
      <w:marRight w:val="0"/>
      <w:marTop w:val="0"/>
      <w:marBottom w:val="0"/>
      <w:divBdr>
        <w:top w:val="none" w:sz="0" w:space="0" w:color="auto"/>
        <w:left w:val="none" w:sz="0" w:space="0" w:color="auto"/>
        <w:bottom w:val="none" w:sz="0" w:space="0" w:color="auto"/>
        <w:right w:val="none" w:sz="0" w:space="0" w:color="auto"/>
      </w:divBdr>
    </w:div>
    <w:div w:id="1582256030">
      <w:bodyDiv w:val="1"/>
      <w:marLeft w:val="0"/>
      <w:marRight w:val="0"/>
      <w:marTop w:val="0"/>
      <w:marBottom w:val="0"/>
      <w:divBdr>
        <w:top w:val="none" w:sz="0" w:space="0" w:color="auto"/>
        <w:left w:val="none" w:sz="0" w:space="0" w:color="auto"/>
        <w:bottom w:val="none" w:sz="0" w:space="0" w:color="auto"/>
        <w:right w:val="none" w:sz="0" w:space="0" w:color="auto"/>
      </w:divBdr>
    </w:div>
    <w:div w:id="1600672815">
      <w:bodyDiv w:val="1"/>
      <w:marLeft w:val="0"/>
      <w:marRight w:val="0"/>
      <w:marTop w:val="0"/>
      <w:marBottom w:val="0"/>
      <w:divBdr>
        <w:top w:val="none" w:sz="0" w:space="0" w:color="auto"/>
        <w:left w:val="none" w:sz="0" w:space="0" w:color="auto"/>
        <w:bottom w:val="none" w:sz="0" w:space="0" w:color="auto"/>
        <w:right w:val="none" w:sz="0" w:space="0" w:color="auto"/>
      </w:divBdr>
    </w:div>
    <w:div w:id="1610745499">
      <w:bodyDiv w:val="1"/>
      <w:marLeft w:val="0"/>
      <w:marRight w:val="0"/>
      <w:marTop w:val="0"/>
      <w:marBottom w:val="0"/>
      <w:divBdr>
        <w:top w:val="none" w:sz="0" w:space="0" w:color="auto"/>
        <w:left w:val="none" w:sz="0" w:space="0" w:color="auto"/>
        <w:bottom w:val="none" w:sz="0" w:space="0" w:color="auto"/>
        <w:right w:val="none" w:sz="0" w:space="0" w:color="auto"/>
      </w:divBdr>
    </w:div>
    <w:div w:id="1616251552">
      <w:bodyDiv w:val="1"/>
      <w:marLeft w:val="0"/>
      <w:marRight w:val="0"/>
      <w:marTop w:val="0"/>
      <w:marBottom w:val="0"/>
      <w:divBdr>
        <w:top w:val="none" w:sz="0" w:space="0" w:color="auto"/>
        <w:left w:val="none" w:sz="0" w:space="0" w:color="auto"/>
        <w:bottom w:val="none" w:sz="0" w:space="0" w:color="auto"/>
        <w:right w:val="none" w:sz="0" w:space="0" w:color="auto"/>
      </w:divBdr>
    </w:div>
    <w:div w:id="1639384940">
      <w:bodyDiv w:val="1"/>
      <w:marLeft w:val="0"/>
      <w:marRight w:val="0"/>
      <w:marTop w:val="0"/>
      <w:marBottom w:val="0"/>
      <w:divBdr>
        <w:top w:val="none" w:sz="0" w:space="0" w:color="auto"/>
        <w:left w:val="none" w:sz="0" w:space="0" w:color="auto"/>
        <w:bottom w:val="none" w:sz="0" w:space="0" w:color="auto"/>
        <w:right w:val="none" w:sz="0" w:space="0" w:color="auto"/>
      </w:divBdr>
    </w:div>
    <w:div w:id="1639460250">
      <w:bodyDiv w:val="1"/>
      <w:marLeft w:val="0"/>
      <w:marRight w:val="0"/>
      <w:marTop w:val="0"/>
      <w:marBottom w:val="0"/>
      <w:divBdr>
        <w:top w:val="none" w:sz="0" w:space="0" w:color="auto"/>
        <w:left w:val="none" w:sz="0" w:space="0" w:color="auto"/>
        <w:bottom w:val="none" w:sz="0" w:space="0" w:color="auto"/>
        <w:right w:val="none" w:sz="0" w:space="0" w:color="auto"/>
      </w:divBdr>
    </w:div>
    <w:div w:id="1648974446">
      <w:bodyDiv w:val="1"/>
      <w:marLeft w:val="0"/>
      <w:marRight w:val="0"/>
      <w:marTop w:val="0"/>
      <w:marBottom w:val="0"/>
      <w:divBdr>
        <w:top w:val="none" w:sz="0" w:space="0" w:color="auto"/>
        <w:left w:val="none" w:sz="0" w:space="0" w:color="auto"/>
        <w:bottom w:val="none" w:sz="0" w:space="0" w:color="auto"/>
        <w:right w:val="none" w:sz="0" w:space="0" w:color="auto"/>
      </w:divBdr>
      <w:divsChild>
        <w:div w:id="1792438045">
          <w:marLeft w:val="0"/>
          <w:marRight w:val="0"/>
          <w:marTop w:val="0"/>
          <w:marBottom w:val="0"/>
          <w:divBdr>
            <w:top w:val="none" w:sz="0" w:space="0" w:color="auto"/>
            <w:left w:val="none" w:sz="0" w:space="0" w:color="auto"/>
            <w:bottom w:val="none" w:sz="0" w:space="0" w:color="auto"/>
            <w:right w:val="none" w:sz="0" w:space="0" w:color="auto"/>
          </w:divBdr>
          <w:divsChild>
            <w:div w:id="1555240257">
              <w:marLeft w:val="0"/>
              <w:marRight w:val="0"/>
              <w:marTop w:val="0"/>
              <w:marBottom w:val="0"/>
              <w:divBdr>
                <w:top w:val="none" w:sz="0" w:space="0" w:color="auto"/>
                <w:left w:val="none" w:sz="0" w:space="0" w:color="auto"/>
                <w:bottom w:val="none" w:sz="0" w:space="0" w:color="auto"/>
                <w:right w:val="none" w:sz="0" w:space="0" w:color="auto"/>
              </w:divBdr>
              <w:divsChild>
                <w:div w:id="134161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55139">
      <w:bodyDiv w:val="1"/>
      <w:marLeft w:val="0"/>
      <w:marRight w:val="0"/>
      <w:marTop w:val="0"/>
      <w:marBottom w:val="0"/>
      <w:divBdr>
        <w:top w:val="none" w:sz="0" w:space="0" w:color="auto"/>
        <w:left w:val="none" w:sz="0" w:space="0" w:color="auto"/>
        <w:bottom w:val="none" w:sz="0" w:space="0" w:color="auto"/>
        <w:right w:val="none" w:sz="0" w:space="0" w:color="auto"/>
      </w:divBdr>
    </w:div>
    <w:div w:id="1660649042">
      <w:bodyDiv w:val="1"/>
      <w:marLeft w:val="0"/>
      <w:marRight w:val="0"/>
      <w:marTop w:val="0"/>
      <w:marBottom w:val="0"/>
      <w:divBdr>
        <w:top w:val="none" w:sz="0" w:space="0" w:color="auto"/>
        <w:left w:val="none" w:sz="0" w:space="0" w:color="auto"/>
        <w:bottom w:val="none" w:sz="0" w:space="0" w:color="auto"/>
        <w:right w:val="none" w:sz="0" w:space="0" w:color="auto"/>
      </w:divBdr>
    </w:div>
    <w:div w:id="1673138521">
      <w:bodyDiv w:val="1"/>
      <w:marLeft w:val="0"/>
      <w:marRight w:val="0"/>
      <w:marTop w:val="0"/>
      <w:marBottom w:val="0"/>
      <w:divBdr>
        <w:top w:val="none" w:sz="0" w:space="0" w:color="auto"/>
        <w:left w:val="none" w:sz="0" w:space="0" w:color="auto"/>
        <w:bottom w:val="none" w:sz="0" w:space="0" w:color="auto"/>
        <w:right w:val="none" w:sz="0" w:space="0" w:color="auto"/>
      </w:divBdr>
    </w:div>
    <w:div w:id="1699424946">
      <w:bodyDiv w:val="1"/>
      <w:marLeft w:val="0"/>
      <w:marRight w:val="0"/>
      <w:marTop w:val="0"/>
      <w:marBottom w:val="0"/>
      <w:divBdr>
        <w:top w:val="none" w:sz="0" w:space="0" w:color="auto"/>
        <w:left w:val="none" w:sz="0" w:space="0" w:color="auto"/>
        <w:bottom w:val="none" w:sz="0" w:space="0" w:color="auto"/>
        <w:right w:val="none" w:sz="0" w:space="0" w:color="auto"/>
      </w:divBdr>
    </w:div>
    <w:div w:id="1704937532">
      <w:bodyDiv w:val="1"/>
      <w:marLeft w:val="0"/>
      <w:marRight w:val="0"/>
      <w:marTop w:val="0"/>
      <w:marBottom w:val="0"/>
      <w:divBdr>
        <w:top w:val="none" w:sz="0" w:space="0" w:color="auto"/>
        <w:left w:val="none" w:sz="0" w:space="0" w:color="auto"/>
        <w:bottom w:val="none" w:sz="0" w:space="0" w:color="auto"/>
        <w:right w:val="none" w:sz="0" w:space="0" w:color="auto"/>
      </w:divBdr>
    </w:div>
    <w:div w:id="1707176645">
      <w:bodyDiv w:val="1"/>
      <w:marLeft w:val="0"/>
      <w:marRight w:val="0"/>
      <w:marTop w:val="0"/>
      <w:marBottom w:val="0"/>
      <w:divBdr>
        <w:top w:val="none" w:sz="0" w:space="0" w:color="auto"/>
        <w:left w:val="none" w:sz="0" w:space="0" w:color="auto"/>
        <w:bottom w:val="none" w:sz="0" w:space="0" w:color="auto"/>
        <w:right w:val="none" w:sz="0" w:space="0" w:color="auto"/>
      </w:divBdr>
    </w:div>
    <w:div w:id="1728724354">
      <w:bodyDiv w:val="1"/>
      <w:marLeft w:val="0"/>
      <w:marRight w:val="0"/>
      <w:marTop w:val="0"/>
      <w:marBottom w:val="0"/>
      <w:divBdr>
        <w:top w:val="none" w:sz="0" w:space="0" w:color="auto"/>
        <w:left w:val="none" w:sz="0" w:space="0" w:color="auto"/>
        <w:bottom w:val="none" w:sz="0" w:space="0" w:color="auto"/>
        <w:right w:val="none" w:sz="0" w:space="0" w:color="auto"/>
      </w:divBdr>
    </w:div>
    <w:div w:id="1740132357">
      <w:bodyDiv w:val="1"/>
      <w:marLeft w:val="0"/>
      <w:marRight w:val="0"/>
      <w:marTop w:val="0"/>
      <w:marBottom w:val="0"/>
      <w:divBdr>
        <w:top w:val="none" w:sz="0" w:space="0" w:color="auto"/>
        <w:left w:val="none" w:sz="0" w:space="0" w:color="auto"/>
        <w:bottom w:val="none" w:sz="0" w:space="0" w:color="auto"/>
        <w:right w:val="none" w:sz="0" w:space="0" w:color="auto"/>
      </w:divBdr>
    </w:div>
    <w:div w:id="1747536275">
      <w:bodyDiv w:val="1"/>
      <w:marLeft w:val="0"/>
      <w:marRight w:val="0"/>
      <w:marTop w:val="0"/>
      <w:marBottom w:val="0"/>
      <w:divBdr>
        <w:top w:val="none" w:sz="0" w:space="0" w:color="auto"/>
        <w:left w:val="none" w:sz="0" w:space="0" w:color="auto"/>
        <w:bottom w:val="none" w:sz="0" w:space="0" w:color="auto"/>
        <w:right w:val="none" w:sz="0" w:space="0" w:color="auto"/>
      </w:divBdr>
    </w:div>
    <w:div w:id="1805076994">
      <w:bodyDiv w:val="1"/>
      <w:marLeft w:val="0"/>
      <w:marRight w:val="0"/>
      <w:marTop w:val="0"/>
      <w:marBottom w:val="0"/>
      <w:divBdr>
        <w:top w:val="none" w:sz="0" w:space="0" w:color="auto"/>
        <w:left w:val="none" w:sz="0" w:space="0" w:color="auto"/>
        <w:bottom w:val="none" w:sz="0" w:space="0" w:color="auto"/>
        <w:right w:val="none" w:sz="0" w:space="0" w:color="auto"/>
      </w:divBdr>
    </w:div>
    <w:div w:id="1815298196">
      <w:bodyDiv w:val="1"/>
      <w:marLeft w:val="0"/>
      <w:marRight w:val="0"/>
      <w:marTop w:val="0"/>
      <w:marBottom w:val="0"/>
      <w:divBdr>
        <w:top w:val="none" w:sz="0" w:space="0" w:color="auto"/>
        <w:left w:val="none" w:sz="0" w:space="0" w:color="auto"/>
        <w:bottom w:val="none" w:sz="0" w:space="0" w:color="auto"/>
        <w:right w:val="none" w:sz="0" w:space="0" w:color="auto"/>
      </w:divBdr>
    </w:div>
    <w:div w:id="1862620175">
      <w:bodyDiv w:val="1"/>
      <w:marLeft w:val="0"/>
      <w:marRight w:val="0"/>
      <w:marTop w:val="0"/>
      <w:marBottom w:val="0"/>
      <w:divBdr>
        <w:top w:val="none" w:sz="0" w:space="0" w:color="auto"/>
        <w:left w:val="none" w:sz="0" w:space="0" w:color="auto"/>
        <w:bottom w:val="none" w:sz="0" w:space="0" w:color="auto"/>
        <w:right w:val="none" w:sz="0" w:space="0" w:color="auto"/>
      </w:divBdr>
    </w:div>
    <w:div w:id="1867135584">
      <w:bodyDiv w:val="1"/>
      <w:marLeft w:val="0"/>
      <w:marRight w:val="0"/>
      <w:marTop w:val="0"/>
      <w:marBottom w:val="0"/>
      <w:divBdr>
        <w:top w:val="none" w:sz="0" w:space="0" w:color="auto"/>
        <w:left w:val="none" w:sz="0" w:space="0" w:color="auto"/>
        <w:bottom w:val="none" w:sz="0" w:space="0" w:color="auto"/>
        <w:right w:val="none" w:sz="0" w:space="0" w:color="auto"/>
      </w:divBdr>
    </w:div>
    <w:div w:id="1869296896">
      <w:bodyDiv w:val="1"/>
      <w:marLeft w:val="0"/>
      <w:marRight w:val="0"/>
      <w:marTop w:val="0"/>
      <w:marBottom w:val="0"/>
      <w:divBdr>
        <w:top w:val="none" w:sz="0" w:space="0" w:color="auto"/>
        <w:left w:val="none" w:sz="0" w:space="0" w:color="auto"/>
        <w:bottom w:val="none" w:sz="0" w:space="0" w:color="auto"/>
        <w:right w:val="none" w:sz="0" w:space="0" w:color="auto"/>
      </w:divBdr>
    </w:div>
    <w:div w:id="1870532409">
      <w:bodyDiv w:val="1"/>
      <w:marLeft w:val="0"/>
      <w:marRight w:val="0"/>
      <w:marTop w:val="0"/>
      <w:marBottom w:val="0"/>
      <w:divBdr>
        <w:top w:val="none" w:sz="0" w:space="0" w:color="auto"/>
        <w:left w:val="none" w:sz="0" w:space="0" w:color="auto"/>
        <w:bottom w:val="none" w:sz="0" w:space="0" w:color="auto"/>
        <w:right w:val="none" w:sz="0" w:space="0" w:color="auto"/>
      </w:divBdr>
      <w:divsChild>
        <w:div w:id="647128267">
          <w:marLeft w:val="0"/>
          <w:marRight w:val="0"/>
          <w:marTop w:val="0"/>
          <w:marBottom w:val="0"/>
          <w:divBdr>
            <w:top w:val="none" w:sz="0" w:space="0" w:color="auto"/>
            <w:left w:val="none" w:sz="0" w:space="0" w:color="auto"/>
            <w:bottom w:val="none" w:sz="0" w:space="0" w:color="auto"/>
            <w:right w:val="none" w:sz="0" w:space="0" w:color="auto"/>
          </w:divBdr>
          <w:divsChild>
            <w:div w:id="153460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30777">
      <w:bodyDiv w:val="1"/>
      <w:marLeft w:val="0"/>
      <w:marRight w:val="0"/>
      <w:marTop w:val="0"/>
      <w:marBottom w:val="0"/>
      <w:divBdr>
        <w:top w:val="none" w:sz="0" w:space="0" w:color="auto"/>
        <w:left w:val="none" w:sz="0" w:space="0" w:color="auto"/>
        <w:bottom w:val="none" w:sz="0" w:space="0" w:color="auto"/>
        <w:right w:val="none" w:sz="0" w:space="0" w:color="auto"/>
      </w:divBdr>
    </w:div>
    <w:div w:id="1901742736">
      <w:bodyDiv w:val="1"/>
      <w:marLeft w:val="0"/>
      <w:marRight w:val="0"/>
      <w:marTop w:val="0"/>
      <w:marBottom w:val="0"/>
      <w:divBdr>
        <w:top w:val="none" w:sz="0" w:space="0" w:color="auto"/>
        <w:left w:val="none" w:sz="0" w:space="0" w:color="auto"/>
        <w:bottom w:val="none" w:sz="0" w:space="0" w:color="auto"/>
        <w:right w:val="none" w:sz="0" w:space="0" w:color="auto"/>
      </w:divBdr>
    </w:div>
    <w:div w:id="1901743475">
      <w:bodyDiv w:val="1"/>
      <w:marLeft w:val="0"/>
      <w:marRight w:val="0"/>
      <w:marTop w:val="0"/>
      <w:marBottom w:val="0"/>
      <w:divBdr>
        <w:top w:val="none" w:sz="0" w:space="0" w:color="auto"/>
        <w:left w:val="none" w:sz="0" w:space="0" w:color="auto"/>
        <w:bottom w:val="none" w:sz="0" w:space="0" w:color="auto"/>
        <w:right w:val="none" w:sz="0" w:space="0" w:color="auto"/>
      </w:divBdr>
    </w:div>
    <w:div w:id="1913420096">
      <w:bodyDiv w:val="1"/>
      <w:marLeft w:val="0"/>
      <w:marRight w:val="0"/>
      <w:marTop w:val="0"/>
      <w:marBottom w:val="0"/>
      <w:divBdr>
        <w:top w:val="none" w:sz="0" w:space="0" w:color="auto"/>
        <w:left w:val="none" w:sz="0" w:space="0" w:color="auto"/>
        <w:bottom w:val="none" w:sz="0" w:space="0" w:color="auto"/>
        <w:right w:val="none" w:sz="0" w:space="0" w:color="auto"/>
      </w:divBdr>
    </w:div>
    <w:div w:id="1914119878">
      <w:bodyDiv w:val="1"/>
      <w:marLeft w:val="0"/>
      <w:marRight w:val="0"/>
      <w:marTop w:val="0"/>
      <w:marBottom w:val="0"/>
      <w:divBdr>
        <w:top w:val="none" w:sz="0" w:space="0" w:color="auto"/>
        <w:left w:val="none" w:sz="0" w:space="0" w:color="auto"/>
        <w:bottom w:val="none" w:sz="0" w:space="0" w:color="auto"/>
        <w:right w:val="none" w:sz="0" w:space="0" w:color="auto"/>
      </w:divBdr>
    </w:div>
    <w:div w:id="1916161022">
      <w:bodyDiv w:val="1"/>
      <w:marLeft w:val="0"/>
      <w:marRight w:val="0"/>
      <w:marTop w:val="0"/>
      <w:marBottom w:val="0"/>
      <w:divBdr>
        <w:top w:val="none" w:sz="0" w:space="0" w:color="auto"/>
        <w:left w:val="none" w:sz="0" w:space="0" w:color="auto"/>
        <w:bottom w:val="none" w:sz="0" w:space="0" w:color="auto"/>
        <w:right w:val="none" w:sz="0" w:space="0" w:color="auto"/>
      </w:divBdr>
    </w:div>
    <w:div w:id="1919631576">
      <w:bodyDiv w:val="1"/>
      <w:marLeft w:val="0"/>
      <w:marRight w:val="0"/>
      <w:marTop w:val="0"/>
      <w:marBottom w:val="0"/>
      <w:divBdr>
        <w:top w:val="none" w:sz="0" w:space="0" w:color="auto"/>
        <w:left w:val="none" w:sz="0" w:space="0" w:color="auto"/>
        <w:bottom w:val="none" w:sz="0" w:space="0" w:color="auto"/>
        <w:right w:val="none" w:sz="0" w:space="0" w:color="auto"/>
      </w:divBdr>
      <w:divsChild>
        <w:div w:id="460540339">
          <w:marLeft w:val="0"/>
          <w:marRight w:val="0"/>
          <w:marTop w:val="0"/>
          <w:marBottom w:val="0"/>
          <w:divBdr>
            <w:top w:val="none" w:sz="0" w:space="0" w:color="auto"/>
            <w:left w:val="none" w:sz="0" w:space="0" w:color="auto"/>
            <w:bottom w:val="none" w:sz="0" w:space="0" w:color="auto"/>
            <w:right w:val="none" w:sz="0" w:space="0" w:color="auto"/>
          </w:divBdr>
          <w:divsChild>
            <w:div w:id="11689354">
              <w:marLeft w:val="0"/>
              <w:marRight w:val="0"/>
              <w:marTop w:val="0"/>
              <w:marBottom w:val="0"/>
              <w:divBdr>
                <w:top w:val="none" w:sz="0" w:space="0" w:color="auto"/>
                <w:left w:val="none" w:sz="0" w:space="0" w:color="auto"/>
                <w:bottom w:val="none" w:sz="0" w:space="0" w:color="auto"/>
                <w:right w:val="none" w:sz="0" w:space="0" w:color="auto"/>
              </w:divBdr>
              <w:divsChild>
                <w:div w:id="46054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553866">
      <w:bodyDiv w:val="1"/>
      <w:marLeft w:val="0"/>
      <w:marRight w:val="0"/>
      <w:marTop w:val="0"/>
      <w:marBottom w:val="0"/>
      <w:divBdr>
        <w:top w:val="none" w:sz="0" w:space="0" w:color="auto"/>
        <w:left w:val="none" w:sz="0" w:space="0" w:color="auto"/>
        <w:bottom w:val="none" w:sz="0" w:space="0" w:color="auto"/>
        <w:right w:val="none" w:sz="0" w:space="0" w:color="auto"/>
      </w:divBdr>
    </w:div>
    <w:div w:id="1924948222">
      <w:bodyDiv w:val="1"/>
      <w:marLeft w:val="0"/>
      <w:marRight w:val="0"/>
      <w:marTop w:val="0"/>
      <w:marBottom w:val="0"/>
      <w:divBdr>
        <w:top w:val="none" w:sz="0" w:space="0" w:color="auto"/>
        <w:left w:val="none" w:sz="0" w:space="0" w:color="auto"/>
        <w:bottom w:val="none" w:sz="0" w:space="0" w:color="auto"/>
        <w:right w:val="none" w:sz="0" w:space="0" w:color="auto"/>
      </w:divBdr>
    </w:div>
    <w:div w:id="1927571408">
      <w:bodyDiv w:val="1"/>
      <w:marLeft w:val="0"/>
      <w:marRight w:val="0"/>
      <w:marTop w:val="0"/>
      <w:marBottom w:val="0"/>
      <w:divBdr>
        <w:top w:val="none" w:sz="0" w:space="0" w:color="auto"/>
        <w:left w:val="none" w:sz="0" w:space="0" w:color="auto"/>
        <w:bottom w:val="none" w:sz="0" w:space="0" w:color="auto"/>
        <w:right w:val="none" w:sz="0" w:space="0" w:color="auto"/>
      </w:divBdr>
    </w:div>
    <w:div w:id="1942448616">
      <w:bodyDiv w:val="1"/>
      <w:marLeft w:val="0"/>
      <w:marRight w:val="0"/>
      <w:marTop w:val="0"/>
      <w:marBottom w:val="0"/>
      <w:divBdr>
        <w:top w:val="none" w:sz="0" w:space="0" w:color="auto"/>
        <w:left w:val="none" w:sz="0" w:space="0" w:color="auto"/>
        <w:bottom w:val="none" w:sz="0" w:space="0" w:color="auto"/>
        <w:right w:val="none" w:sz="0" w:space="0" w:color="auto"/>
      </w:divBdr>
    </w:div>
    <w:div w:id="1965578288">
      <w:bodyDiv w:val="1"/>
      <w:marLeft w:val="0"/>
      <w:marRight w:val="0"/>
      <w:marTop w:val="0"/>
      <w:marBottom w:val="0"/>
      <w:divBdr>
        <w:top w:val="none" w:sz="0" w:space="0" w:color="auto"/>
        <w:left w:val="none" w:sz="0" w:space="0" w:color="auto"/>
        <w:bottom w:val="none" w:sz="0" w:space="0" w:color="auto"/>
        <w:right w:val="none" w:sz="0" w:space="0" w:color="auto"/>
      </w:divBdr>
    </w:div>
    <w:div w:id="1972780870">
      <w:bodyDiv w:val="1"/>
      <w:marLeft w:val="0"/>
      <w:marRight w:val="0"/>
      <w:marTop w:val="0"/>
      <w:marBottom w:val="0"/>
      <w:divBdr>
        <w:top w:val="none" w:sz="0" w:space="0" w:color="auto"/>
        <w:left w:val="none" w:sz="0" w:space="0" w:color="auto"/>
        <w:bottom w:val="none" w:sz="0" w:space="0" w:color="auto"/>
        <w:right w:val="none" w:sz="0" w:space="0" w:color="auto"/>
      </w:divBdr>
    </w:div>
    <w:div w:id="1980841863">
      <w:bodyDiv w:val="1"/>
      <w:marLeft w:val="0"/>
      <w:marRight w:val="0"/>
      <w:marTop w:val="0"/>
      <w:marBottom w:val="0"/>
      <w:divBdr>
        <w:top w:val="none" w:sz="0" w:space="0" w:color="auto"/>
        <w:left w:val="none" w:sz="0" w:space="0" w:color="auto"/>
        <w:bottom w:val="none" w:sz="0" w:space="0" w:color="auto"/>
        <w:right w:val="none" w:sz="0" w:space="0" w:color="auto"/>
      </w:divBdr>
    </w:div>
    <w:div w:id="1982535162">
      <w:bodyDiv w:val="1"/>
      <w:marLeft w:val="0"/>
      <w:marRight w:val="0"/>
      <w:marTop w:val="0"/>
      <w:marBottom w:val="0"/>
      <w:divBdr>
        <w:top w:val="none" w:sz="0" w:space="0" w:color="auto"/>
        <w:left w:val="none" w:sz="0" w:space="0" w:color="auto"/>
        <w:bottom w:val="none" w:sz="0" w:space="0" w:color="auto"/>
        <w:right w:val="none" w:sz="0" w:space="0" w:color="auto"/>
      </w:divBdr>
    </w:div>
    <w:div w:id="1991057427">
      <w:bodyDiv w:val="1"/>
      <w:marLeft w:val="0"/>
      <w:marRight w:val="0"/>
      <w:marTop w:val="0"/>
      <w:marBottom w:val="0"/>
      <w:divBdr>
        <w:top w:val="none" w:sz="0" w:space="0" w:color="auto"/>
        <w:left w:val="none" w:sz="0" w:space="0" w:color="auto"/>
        <w:bottom w:val="none" w:sz="0" w:space="0" w:color="auto"/>
        <w:right w:val="none" w:sz="0" w:space="0" w:color="auto"/>
      </w:divBdr>
      <w:divsChild>
        <w:div w:id="261303859">
          <w:marLeft w:val="0"/>
          <w:marRight w:val="0"/>
          <w:marTop w:val="0"/>
          <w:marBottom w:val="0"/>
          <w:divBdr>
            <w:top w:val="none" w:sz="0" w:space="0" w:color="auto"/>
            <w:left w:val="none" w:sz="0" w:space="0" w:color="auto"/>
            <w:bottom w:val="none" w:sz="0" w:space="0" w:color="auto"/>
            <w:right w:val="none" w:sz="0" w:space="0" w:color="auto"/>
          </w:divBdr>
          <w:divsChild>
            <w:div w:id="1154832087">
              <w:marLeft w:val="0"/>
              <w:marRight w:val="0"/>
              <w:marTop w:val="0"/>
              <w:marBottom w:val="0"/>
              <w:divBdr>
                <w:top w:val="none" w:sz="0" w:space="0" w:color="auto"/>
                <w:left w:val="none" w:sz="0" w:space="0" w:color="auto"/>
                <w:bottom w:val="none" w:sz="0" w:space="0" w:color="auto"/>
                <w:right w:val="none" w:sz="0" w:space="0" w:color="auto"/>
              </w:divBdr>
            </w:div>
          </w:divsChild>
        </w:div>
        <w:div w:id="927150675">
          <w:marLeft w:val="0"/>
          <w:marRight w:val="0"/>
          <w:marTop w:val="0"/>
          <w:marBottom w:val="0"/>
          <w:divBdr>
            <w:top w:val="none" w:sz="0" w:space="0" w:color="auto"/>
            <w:left w:val="none" w:sz="0" w:space="0" w:color="auto"/>
            <w:bottom w:val="none" w:sz="0" w:space="0" w:color="auto"/>
            <w:right w:val="none" w:sz="0" w:space="0" w:color="auto"/>
          </w:divBdr>
          <w:divsChild>
            <w:div w:id="1829444334">
              <w:marLeft w:val="0"/>
              <w:marRight w:val="0"/>
              <w:marTop w:val="0"/>
              <w:marBottom w:val="0"/>
              <w:divBdr>
                <w:top w:val="none" w:sz="0" w:space="0" w:color="auto"/>
                <w:left w:val="none" w:sz="0" w:space="0" w:color="auto"/>
                <w:bottom w:val="none" w:sz="0" w:space="0" w:color="auto"/>
                <w:right w:val="none" w:sz="0" w:space="0" w:color="auto"/>
              </w:divBdr>
            </w:div>
          </w:divsChild>
        </w:div>
        <w:div w:id="1661155198">
          <w:marLeft w:val="0"/>
          <w:marRight w:val="0"/>
          <w:marTop w:val="0"/>
          <w:marBottom w:val="0"/>
          <w:divBdr>
            <w:top w:val="none" w:sz="0" w:space="0" w:color="auto"/>
            <w:left w:val="none" w:sz="0" w:space="0" w:color="auto"/>
            <w:bottom w:val="none" w:sz="0" w:space="0" w:color="auto"/>
            <w:right w:val="none" w:sz="0" w:space="0" w:color="auto"/>
          </w:divBdr>
          <w:divsChild>
            <w:div w:id="744380171">
              <w:marLeft w:val="0"/>
              <w:marRight w:val="0"/>
              <w:marTop w:val="0"/>
              <w:marBottom w:val="0"/>
              <w:divBdr>
                <w:top w:val="none" w:sz="0" w:space="0" w:color="auto"/>
                <w:left w:val="none" w:sz="0" w:space="0" w:color="auto"/>
                <w:bottom w:val="none" w:sz="0" w:space="0" w:color="auto"/>
                <w:right w:val="none" w:sz="0" w:space="0" w:color="auto"/>
              </w:divBdr>
            </w:div>
          </w:divsChild>
        </w:div>
        <w:div w:id="1807353418">
          <w:marLeft w:val="0"/>
          <w:marRight w:val="0"/>
          <w:marTop w:val="0"/>
          <w:marBottom w:val="0"/>
          <w:divBdr>
            <w:top w:val="none" w:sz="0" w:space="0" w:color="auto"/>
            <w:left w:val="none" w:sz="0" w:space="0" w:color="auto"/>
            <w:bottom w:val="none" w:sz="0" w:space="0" w:color="auto"/>
            <w:right w:val="none" w:sz="0" w:space="0" w:color="auto"/>
          </w:divBdr>
          <w:divsChild>
            <w:div w:id="1944531754">
              <w:marLeft w:val="0"/>
              <w:marRight w:val="0"/>
              <w:marTop w:val="0"/>
              <w:marBottom w:val="0"/>
              <w:divBdr>
                <w:top w:val="none" w:sz="0" w:space="0" w:color="auto"/>
                <w:left w:val="none" w:sz="0" w:space="0" w:color="auto"/>
                <w:bottom w:val="none" w:sz="0" w:space="0" w:color="auto"/>
                <w:right w:val="none" w:sz="0" w:space="0" w:color="auto"/>
              </w:divBdr>
            </w:div>
          </w:divsChild>
        </w:div>
        <w:div w:id="1866097060">
          <w:marLeft w:val="0"/>
          <w:marRight w:val="0"/>
          <w:marTop w:val="0"/>
          <w:marBottom w:val="0"/>
          <w:divBdr>
            <w:top w:val="none" w:sz="0" w:space="0" w:color="auto"/>
            <w:left w:val="none" w:sz="0" w:space="0" w:color="auto"/>
            <w:bottom w:val="none" w:sz="0" w:space="0" w:color="auto"/>
            <w:right w:val="none" w:sz="0" w:space="0" w:color="auto"/>
          </w:divBdr>
          <w:divsChild>
            <w:div w:id="105042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3456">
      <w:bodyDiv w:val="1"/>
      <w:marLeft w:val="0"/>
      <w:marRight w:val="0"/>
      <w:marTop w:val="0"/>
      <w:marBottom w:val="0"/>
      <w:divBdr>
        <w:top w:val="none" w:sz="0" w:space="0" w:color="auto"/>
        <w:left w:val="none" w:sz="0" w:space="0" w:color="auto"/>
        <w:bottom w:val="none" w:sz="0" w:space="0" w:color="auto"/>
        <w:right w:val="none" w:sz="0" w:space="0" w:color="auto"/>
      </w:divBdr>
    </w:div>
    <w:div w:id="2014913750">
      <w:bodyDiv w:val="1"/>
      <w:marLeft w:val="0"/>
      <w:marRight w:val="0"/>
      <w:marTop w:val="0"/>
      <w:marBottom w:val="0"/>
      <w:divBdr>
        <w:top w:val="none" w:sz="0" w:space="0" w:color="auto"/>
        <w:left w:val="none" w:sz="0" w:space="0" w:color="auto"/>
        <w:bottom w:val="none" w:sz="0" w:space="0" w:color="auto"/>
        <w:right w:val="none" w:sz="0" w:space="0" w:color="auto"/>
      </w:divBdr>
    </w:div>
    <w:div w:id="2033918819">
      <w:bodyDiv w:val="1"/>
      <w:marLeft w:val="0"/>
      <w:marRight w:val="0"/>
      <w:marTop w:val="0"/>
      <w:marBottom w:val="0"/>
      <w:divBdr>
        <w:top w:val="none" w:sz="0" w:space="0" w:color="auto"/>
        <w:left w:val="none" w:sz="0" w:space="0" w:color="auto"/>
        <w:bottom w:val="none" w:sz="0" w:space="0" w:color="auto"/>
        <w:right w:val="none" w:sz="0" w:space="0" w:color="auto"/>
      </w:divBdr>
    </w:div>
    <w:div w:id="2041858951">
      <w:bodyDiv w:val="1"/>
      <w:marLeft w:val="0"/>
      <w:marRight w:val="0"/>
      <w:marTop w:val="0"/>
      <w:marBottom w:val="0"/>
      <w:divBdr>
        <w:top w:val="none" w:sz="0" w:space="0" w:color="auto"/>
        <w:left w:val="none" w:sz="0" w:space="0" w:color="auto"/>
        <w:bottom w:val="none" w:sz="0" w:space="0" w:color="auto"/>
        <w:right w:val="none" w:sz="0" w:space="0" w:color="auto"/>
      </w:divBdr>
    </w:div>
    <w:div w:id="2073460222">
      <w:bodyDiv w:val="1"/>
      <w:marLeft w:val="0"/>
      <w:marRight w:val="0"/>
      <w:marTop w:val="0"/>
      <w:marBottom w:val="0"/>
      <w:divBdr>
        <w:top w:val="none" w:sz="0" w:space="0" w:color="auto"/>
        <w:left w:val="none" w:sz="0" w:space="0" w:color="auto"/>
        <w:bottom w:val="none" w:sz="0" w:space="0" w:color="auto"/>
        <w:right w:val="none" w:sz="0" w:space="0" w:color="auto"/>
      </w:divBdr>
    </w:div>
    <w:div w:id="2085835745">
      <w:bodyDiv w:val="1"/>
      <w:marLeft w:val="0"/>
      <w:marRight w:val="0"/>
      <w:marTop w:val="0"/>
      <w:marBottom w:val="0"/>
      <w:divBdr>
        <w:top w:val="none" w:sz="0" w:space="0" w:color="auto"/>
        <w:left w:val="none" w:sz="0" w:space="0" w:color="auto"/>
        <w:bottom w:val="none" w:sz="0" w:space="0" w:color="auto"/>
        <w:right w:val="none" w:sz="0" w:space="0" w:color="auto"/>
      </w:divBdr>
    </w:div>
    <w:div w:id="2092849295">
      <w:bodyDiv w:val="1"/>
      <w:marLeft w:val="0"/>
      <w:marRight w:val="0"/>
      <w:marTop w:val="0"/>
      <w:marBottom w:val="0"/>
      <w:divBdr>
        <w:top w:val="none" w:sz="0" w:space="0" w:color="auto"/>
        <w:left w:val="none" w:sz="0" w:space="0" w:color="auto"/>
        <w:bottom w:val="none" w:sz="0" w:space="0" w:color="auto"/>
        <w:right w:val="none" w:sz="0" w:space="0" w:color="auto"/>
      </w:divBdr>
      <w:divsChild>
        <w:div w:id="290743453">
          <w:marLeft w:val="0"/>
          <w:marRight w:val="0"/>
          <w:marTop w:val="0"/>
          <w:marBottom w:val="0"/>
          <w:divBdr>
            <w:top w:val="none" w:sz="0" w:space="0" w:color="auto"/>
            <w:left w:val="none" w:sz="0" w:space="0" w:color="auto"/>
            <w:bottom w:val="none" w:sz="0" w:space="0" w:color="auto"/>
            <w:right w:val="none" w:sz="0" w:space="0" w:color="auto"/>
          </w:divBdr>
          <w:divsChild>
            <w:div w:id="593128252">
              <w:marLeft w:val="0"/>
              <w:marRight w:val="0"/>
              <w:marTop w:val="0"/>
              <w:marBottom w:val="0"/>
              <w:divBdr>
                <w:top w:val="none" w:sz="0" w:space="0" w:color="auto"/>
                <w:left w:val="none" w:sz="0" w:space="0" w:color="auto"/>
                <w:bottom w:val="none" w:sz="0" w:space="0" w:color="auto"/>
                <w:right w:val="none" w:sz="0" w:space="0" w:color="auto"/>
              </w:divBdr>
              <w:divsChild>
                <w:div w:id="255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263699">
      <w:bodyDiv w:val="1"/>
      <w:marLeft w:val="0"/>
      <w:marRight w:val="0"/>
      <w:marTop w:val="0"/>
      <w:marBottom w:val="0"/>
      <w:divBdr>
        <w:top w:val="none" w:sz="0" w:space="0" w:color="auto"/>
        <w:left w:val="none" w:sz="0" w:space="0" w:color="auto"/>
        <w:bottom w:val="none" w:sz="0" w:space="0" w:color="auto"/>
        <w:right w:val="none" w:sz="0" w:space="0" w:color="auto"/>
      </w:divBdr>
    </w:div>
    <w:div w:id="21444217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9.html" TargetMode="External"/><Relationship Id="rId13" Type="http://schemas.openxmlformats.org/officeDocument/2006/relationships/hyperlink" Target="http://www.secretariasenado.gov.co/senado/basedoc/constitucion_politica_1991_pr011.html" TargetMode="External"/><Relationship Id="rId18" Type="http://schemas.openxmlformats.org/officeDocument/2006/relationships/hyperlink" Target="http://www.secretariasenado.gov.co/senado/basedoc/constitucion_politica_1991_pr011.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secretariasenado.gov.co/senado/basedoc/constitucion_politica_1991_pr011.html" TargetMode="External"/><Relationship Id="rId7" Type="http://schemas.openxmlformats.org/officeDocument/2006/relationships/endnotes" Target="endnotes.xml"/><Relationship Id="rId12" Type="http://schemas.openxmlformats.org/officeDocument/2006/relationships/hyperlink" Target="http://www.secretariasenado.gov.co/senado/basedoc/constitucion_politica_1991_pr011.html" TargetMode="External"/><Relationship Id="rId17" Type="http://schemas.openxmlformats.org/officeDocument/2006/relationships/hyperlink" Target="http://www.secretariasenado.gov.co/senado/basedoc/constitucion_politica_1991_pr009.html" TargetMode="External"/><Relationship Id="rId25" Type="http://schemas.openxmlformats.org/officeDocument/2006/relationships/hyperlink" Target="http://www.secretariasenado.gov.co/senado/basedoc/ley_0819_2003.html" TargetMode="External"/><Relationship Id="rId2" Type="http://schemas.openxmlformats.org/officeDocument/2006/relationships/numbering" Target="numbering.xml"/><Relationship Id="rId16" Type="http://schemas.openxmlformats.org/officeDocument/2006/relationships/hyperlink" Target="http://www.secretariasenado.gov.co/senado/basedoc/ley_0819_2003.html" TargetMode="External"/><Relationship Id="rId20" Type="http://schemas.openxmlformats.org/officeDocument/2006/relationships/hyperlink" Target="http://www.secretariasenado.gov.co/senado/basedoc/constitucion_politica_1991_pr011.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nstitucion_politica_1991_pr011.html" TargetMode="External"/><Relationship Id="rId24" Type="http://schemas.openxmlformats.org/officeDocument/2006/relationships/hyperlink" Target="http://www.secretariasenado.gov.co/senado/basedoc/ley_0715_2001.html" TargetMode="External"/><Relationship Id="rId5" Type="http://schemas.openxmlformats.org/officeDocument/2006/relationships/webSettings" Target="webSettings.xml"/><Relationship Id="rId15" Type="http://schemas.openxmlformats.org/officeDocument/2006/relationships/hyperlink" Target="http://www.secretariasenado.gov.co/senado/basedoc/ley_0715_2001.html" TargetMode="External"/><Relationship Id="rId23" Type="http://schemas.openxmlformats.org/officeDocument/2006/relationships/hyperlink" Target="http://www.secretariasenado.gov.co/senado/basedoc/constitucion_politica_1991_pr012.html" TargetMode="External"/><Relationship Id="rId28" Type="http://schemas.openxmlformats.org/officeDocument/2006/relationships/footer" Target="footer2.xml"/><Relationship Id="rId10" Type="http://schemas.openxmlformats.org/officeDocument/2006/relationships/hyperlink" Target="http://www.secretariasenado.gov.co/senado/basedoc/constitucion_politica_1991_pr011.html" TargetMode="External"/><Relationship Id="rId19" Type="http://schemas.openxmlformats.org/officeDocument/2006/relationships/hyperlink" Target="http://www.secretariasenado.gov.co/senado/basedoc/constitucion_politica_1991_pr011.html" TargetMode="External"/><Relationship Id="rId4" Type="http://schemas.openxmlformats.org/officeDocument/2006/relationships/settings" Target="settings.xml"/><Relationship Id="rId9" Type="http://schemas.openxmlformats.org/officeDocument/2006/relationships/hyperlink" Target="http://www.secretariasenado.gov.co/senado/basedoc/constitucion_politica_1991_pr011.html" TargetMode="External"/><Relationship Id="rId14" Type="http://schemas.openxmlformats.org/officeDocument/2006/relationships/hyperlink" Target="http://www.secretariasenado.gov.co/senado/basedoc/constitucion_politica_1991_pr012.html" TargetMode="External"/><Relationship Id="rId22" Type="http://schemas.openxmlformats.org/officeDocument/2006/relationships/hyperlink" Target="http://www.secretariasenado.gov.co/senado/basedoc/constitucion_politica_1991_pr011.html"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winsports.co/mas-futbol-internacional/noticias/colombia-cuarto-pais-del-mundo-que-mas-jugadores-aporta-al-futbol-profesional-29779" TargetMode="External"/><Relationship Id="rId3" Type="http://schemas.openxmlformats.org/officeDocument/2006/relationships/hyperlink" Target="https://www.revistacredencial.com/historia/temas/futbol-una-pasion-incontenible" TargetMode="External"/><Relationship Id="rId7" Type="http://schemas.openxmlformats.org/officeDocument/2006/relationships/hyperlink" Target="https://www.semana.com/nacion/articulo/futbol-en-colombia-pasion-identidad/384019-3/" TargetMode="External"/><Relationship Id="rId2" Type="http://schemas.openxmlformats.org/officeDocument/2006/relationships/hyperlink" Target="https://repository.usta.edu.co/handle/11634/31220" TargetMode="External"/><Relationship Id="rId1" Type="http://schemas.openxmlformats.org/officeDocument/2006/relationships/hyperlink" Target="https://www.corteconstitucional.gov.co/Relatoria/2019/C-034-19.htm" TargetMode="External"/><Relationship Id="rId6" Type="http://schemas.openxmlformats.org/officeDocument/2006/relationships/hyperlink" Target="https://www.semana.com/futbol-en-colombia-pasion-identidad/384019-3/" TargetMode="External"/><Relationship Id="rId11" Type="http://schemas.openxmlformats.org/officeDocument/2006/relationships/hyperlink" Target="https://www.corteconstitucional.gov.co/relatoria/2014/C-553-14.htm" TargetMode="External"/><Relationship Id="rId5" Type="http://schemas.openxmlformats.org/officeDocument/2006/relationships/hyperlink" Target="https://www.mininterior.gov.co/el-poder-del-futbol-la-gran-encuesta" TargetMode="External"/><Relationship Id="rId10" Type="http://schemas.openxmlformats.org/officeDocument/2006/relationships/hyperlink" Target="https://www.corteconstitucional.gov.co/RELATORIA/2016/C-441-16.htm" TargetMode="External"/><Relationship Id="rId4" Type="http://schemas.openxmlformats.org/officeDocument/2006/relationships/hyperlink" Target="https://www.google.com/search?q=patrimonio+inmetarial+de+deportes&amp;rlz=1C5CHFA_enCO928CO928&amp;oq=patrimonio+inmetarial+de+deportes&amp;aqs=chrome..69i57j33i10i22i29i30.9780j0j7&amp;sourceid=chrome&amp;ie=UTF-8" TargetMode="External"/><Relationship Id="rId9" Type="http://schemas.openxmlformats.org/officeDocument/2006/relationships/hyperlink" Target="https://www.corteconstitucional.gov.co/Relatoria/2019/C-034-1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7FB81F3-034D-4710-9B58-6CFB9A900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16</Pages>
  <Words>4601</Words>
  <Characters>25310</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Sierra</dc:creator>
  <cp:lastModifiedBy>Maria Jeovani Puentes Soto</cp:lastModifiedBy>
  <cp:revision>54</cp:revision>
  <cp:lastPrinted>2018-11-27T16:46:00Z</cp:lastPrinted>
  <dcterms:created xsi:type="dcterms:W3CDTF">2021-11-17T12:56:00Z</dcterms:created>
  <dcterms:modified xsi:type="dcterms:W3CDTF">2021-11-25T18:43:00Z</dcterms:modified>
</cp:coreProperties>
</file>